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74" w:rsidRDefault="00093874" w:rsidP="004F65E7">
      <w:pPr>
        <w:jc w:val="center"/>
        <w:rPr>
          <w:rFonts w:ascii="Times New Roman" w:hAnsi="Times New Roman"/>
          <w:b/>
          <w:bCs/>
        </w:rPr>
      </w:pPr>
    </w:p>
    <w:p w:rsidR="004F65E7" w:rsidRPr="00275E63" w:rsidRDefault="00275E63" w:rsidP="004F65E7">
      <w:pPr>
        <w:jc w:val="center"/>
        <w:rPr>
          <w:rFonts w:ascii="Times New Roman" w:hAnsi="Times New Roman"/>
          <w:b/>
          <w:bCs/>
        </w:rPr>
      </w:pPr>
      <w:r w:rsidRPr="00093874">
        <w:rPr>
          <w:rFonts w:ascii="Times New Roman" w:hAnsi="Times New Roman"/>
          <w:b/>
          <w:bCs/>
          <w:sz w:val="20"/>
          <w:szCs w:val="20"/>
        </w:rPr>
        <w:t xml:space="preserve">CAUSE </w:t>
      </w:r>
      <w:r w:rsidR="004F65E7" w:rsidRPr="00093874">
        <w:rPr>
          <w:rFonts w:ascii="Times New Roman" w:hAnsi="Times New Roman"/>
          <w:b/>
          <w:bCs/>
          <w:sz w:val="20"/>
          <w:szCs w:val="20"/>
        </w:rPr>
        <w:t>NO</w:t>
      </w:r>
      <w:r w:rsidR="004F65E7" w:rsidRPr="00275E63">
        <w:rPr>
          <w:rFonts w:ascii="Times New Roman" w:hAnsi="Times New Roman"/>
          <w:b/>
          <w:bCs/>
        </w:rPr>
        <w:t xml:space="preserve">. ____________________ </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259"/>
        <w:gridCol w:w="4507"/>
      </w:tblGrid>
      <w:tr w:rsidR="004F65E7" w:rsidRPr="00AE5FB5" w:rsidTr="00093874">
        <w:trPr>
          <w:trHeight w:val="507"/>
        </w:trPr>
        <w:tc>
          <w:tcPr>
            <w:tcW w:w="4145" w:type="dxa"/>
            <w:tcBorders>
              <w:top w:val="nil"/>
              <w:left w:val="nil"/>
              <w:bottom w:val="single" w:sz="4" w:space="0" w:color="auto"/>
              <w:right w:val="nil"/>
            </w:tcBorders>
            <w:shd w:val="clear" w:color="auto" w:fill="auto"/>
          </w:tcPr>
          <w:p w:rsidR="004F65E7" w:rsidRPr="00093874" w:rsidRDefault="004F65E7" w:rsidP="00B1342E">
            <w:pPr>
              <w:rPr>
                <w:b/>
                <w:bCs/>
                <w:sz w:val="20"/>
                <w:szCs w:val="20"/>
              </w:rPr>
            </w:pPr>
          </w:p>
        </w:tc>
        <w:tc>
          <w:tcPr>
            <w:tcW w:w="259"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Cs/>
                <w:sz w:val="20"/>
                <w:szCs w:val="20"/>
              </w:rPr>
            </w:pPr>
            <w:r w:rsidRPr="00093874">
              <w:rPr>
                <w:rFonts w:ascii="Times New Roman" w:hAnsi="Times New Roman"/>
                <w:bCs/>
                <w:sz w:val="20"/>
                <w:szCs w:val="20"/>
              </w:rPr>
              <w:t>§</w:t>
            </w:r>
          </w:p>
        </w:tc>
        <w:tc>
          <w:tcPr>
            <w:tcW w:w="4507" w:type="dxa"/>
            <w:tcBorders>
              <w:top w:val="nil"/>
              <w:left w:val="nil"/>
              <w:bottom w:val="nil"/>
              <w:right w:val="nil"/>
            </w:tcBorders>
            <w:shd w:val="clear" w:color="auto" w:fill="auto"/>
          </w:tcPr>
          <w:p w:rsidR="004F65E7" w:rsidRPr="00402846" w:rsidRDefault="004F65E7" w:rsidP="00B1342E">
            <w:pPr>
              <w:jc w:val="center"/>
              <w:rPr>
                <w:rFonts w:ascii="Times New Roman" w:hAnsi="Times New Roman"/>
                <w:b/>
                <w:bCs/>
                <w:sz w:val="20"/>
                <w:szCs w:val="20"/>
              </w:rPr>
            </w:pPr>
            <w:r w:rsidRPr="00402846">
              <w:rPr>
                <w:rFonts w:ascii="Times New Roman" w:hAnsi="Times New Roman"/>
                <w:b/>
                <w:bCs/>
                <w:sz w:val="20"/>
                <w:szCs w:val="20"/>
              </w:rPr>
              <w:t>IN THE DISTRICT COURT</w:t>
            </w:r>
          </w:p>
        </w:tc>
      </w:tr>
      <w:tr w:rsidR="004F65E7" w:rsidRPr="00AE5FB5" w:rsidTr="00402846">
        <w:trPr>
          <w:trHeight w:val="395"/>
        </w:trPr>
        <w:tc>
          <w:tcPr>
            <w:tcW w:w="4145" w:type="dxa"/>
            <w:tcBorders>
              <w:top w:val="single" w:sz="4" w:space="0" w:color="auto"/>
              <w:left w:val="nil"/>
              <w:bottom w:val="nil"/>
              <w:right w:val="nil"/>
            </w:tcBorders>
            <w:shd w:val="clear" w:color="auto" w:fill="auto"/>
          </w:tcPr>
          <w:p w:rsidR="004F65E7" w:rsidRPr="00093874" w:rsidRDefault="004F65E7" w:rsidP="00B1342E">
            <w:pPr>
              <w:rPr>
                <w:rFonts w:ascii="Times New Roman" w:hAnsi="Times New Roman"/>
                <w:b/>
                <w:bCs/>
                <w:i/>
                <w:sz w:val="20"/>
                <w:szCs w:val="20"/>
              </w:rPr>
            </w:pPr>
            <w:r w:rsidRPr="00093874">
              <w:rPr>
                <w:rFonts w:ascii="Times New Roman" w:hAnsi="Times New Roman"/>
                <w:b/>
                <w:bCs/>
                <w:i/>
                <w:sz w:val="20"/>
                <w:szCs w:val="20"/>
              </w:rPr>
              <w:t>Plaintiff</w:t>
            </w:r>
          </w:p>
        </w:tc>
        <w:tc>
          <w:tcPr>
            <w:tcW w:w="259"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Cs/>
                <w:sz w:val="20"/>
                <w:szCs w:val="20"/>
              </w:rPr>
            </w:pPr>
            <w:r w:rsidRPr="00093874">
              <w:rPr>
                <w:rFonts w:ascii="Times New Roman" w:hAnsi="Times New Roman"/>
                <w:bCs/>
                <w:sz w:val="20"/>
                <w:szCs w:val="20"/>
              </w:rPr>
              <w:t>§</w:t>
            </w:r>
          </w:p>
        </w:tc>
        <w:tc>
          <w:tcPr>
            <w:tcW w:w="4507" w:type="dxa"/>
            <w:tcBorders>
              <w:top w:val="nil"/>
              <w:left w:val="nil"/>
              <w:bottom w:val="nil"/>
              <w:right w:val="nil"/>
            </w:tcBorders>
            <w:shd w:val="clear" w:color="auto" w:fill="auto"/>
          </w:tcPr>
          <w:p w:rsidR="004F65E7" w:rsidRPr="00402846" w:rsidRDefault="004F65E7" w:rsidP="00B1342E">
            <w:pPr>
              <w:jc w:val="center"/>
              <w:rPr>
                <w:rFonts w:ascii="Times New Roman" w:hAnsi="Times New Roman"/>
                <w:b/>
                <w:bCs/>
                <w:sz w:val="20"/>
                <w:szCs w:val="20"/>
              </w:rPr>
            </w:pPr>
          </w:p>
        </w:tc>
      </w:tr>
      <w:tr w:rsidR="004F65E7" w:rsidRPr="00AE5FB5" w:rsidTr="00402846">
        <w:trPr>
          <w:trHeight w:val="342"/>
        </w:trPr>
        <w:tc>
          <w:tcPr>
            <w:tcW w:w="4145"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
                <w:bCs/>
                <w:i/>
                <w:sz w:val="20"/>
                <w:szCs w:val="20"/>
              </w:rPr>
            </w:pPr>
          </w:p>
        </w:tc>
        <w:tc>
          <w:tcPr>
            <w:tcW w:w="259"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Cs/>
                <w:sz w:val="20"/>
                <w:szCs w:val="20"/>
              </w:rPr>
            </w:pPr>
            <w:r w:rsidRPr="00093874">
              <w:rPr>
                <w:rFonts w:ascii="Times New Roman" w:hAnsi="Times New Roman"/>
                <w:bCs/>
                <w:sz w:val="20"/>
                <w:szCs w:val="20"/>
              </w:rPr>
              <w:t>§</w:t>
            </w:r>
          </w:p>
        </w:tc>
        <w:tc>
          <w:tcPr>
            <w:tcW w:w="4507" w:type="dxa"/>
            <w:tcBorders>
              <w:top w:val="nil"/>
              <w:left w:val="nil"/>
              <w:bottom w:val="nil"/>
              <w:right w:val="nil"/>
            </w:tcBorders>
            <w:shd w:val="clear" w:color="auto" w:fill="auto"/>
          </w:tcPr>
          <w:p w:rsidR="004F65E7" w:rsidRPr="00402846" w:rsidRDefault="004F65E7" w:rsidP="00B1342E">
            <w:pPr>
              <w:jc w:val="center"/>
              <w:rPr>
                <w:rFonts w:ascii="Times New Roman" w:hAnsi="Times New Roman"/>
                <w:b/>
                <w:bCs/>
                <w:sz w:val="20"/>
                <w:szCs w:val="20"/>
              </w:rPr>
            </w:pPr>
          </w:p>
        </w:tc>
      </w:tr>
      <w:tr w:rsidR="004F65E7" w:rsidRPr="00AE5FB5" w:rsidTr="00402846">
        <w:trPr>
          <w:trHeight w:val="288"/>
        </w:trPr>
        <w:tc>
          <w:tcPr>
            <w:tcW w:w="4145" w:type="dxa"/>
            <w:tcBorders>
              <w:top w:val="nil"/>
              <w:left w:val="nil"/>
              <w:bottom w:val="nil"/>
              <w:right w:val="nil"/>
            </w:tcBorders>
            <w:shd w:val="clear" w:color="auto" w:fill="auto"/>
          </w:tcPr>
          <w:p w:rsidR="004F65E7" w:rsidRPr="00093874" w:rsidRDefault="004F65E7" w:rsidP="00B1342E">
            <w:pPr>
              <w:rPr>
                <w:rFonts w:ascii="Times New Roman" w:hAnsi="Times New Roman"/>
                <w:b/>
                <w:bCs/>
                <w:i/>
                <w:sz w:val="20"/>
                <w:szCs w:val="20"/>
              </w:rPr>
            </w:pPr>
            <w:r w:rsidRPr="00093874">
              <w:rPr>
                <w:rFonts w:ascii="Times New Roman" w:hAnsi="Times New Roman"/>
                <w:b/>
                <w:bCs/>
                <w:i/>
                <w:sz w:val="20"/>
                <w:szCs w:val="20"/>
              </w:rPr>
              <w:t>vs</w:t>
            </w:r>
          </w:p>
        </w:tc>
        <w:tc>
          <w:tcPr>
            <w:tcW w:w="259"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Cs/>
                <w:sz w:val="20"/>
                <w:szCs w:val="20"/>
              </w:rPr>
            </w:pPr>
            <w:r w:rsidRPr="00093874">
              <w:rPr>
                <w:rFonts w:ascii="Times New Roman" w:hAnsi="Times New Roman"/>
                <w:sz w:val="20"/>
                <w:szCs w:val="20"/>
              </w:rPr>
              <w:t>§</w:t>
            </w:r>
          </w:p>
        </w:tc>
        <w:tc>
          <w:tcPr>
            <w:tcW w:w="4507" w:type="dxa"/>
            <w:tcBorders>
              <w:top w:val="nil"/>
              <w:left w:val="nil"/>
              <w:bottom w:val="nil"/>
              <w:right w:val="nil"/>
            </w:tcBorders>
            <w:shd w:val="clear" w:color="auto" w:fill="auto"/>
          </w:tcPr>
          <w:p w:rsidR="004F65E7" w:rsidRPr="00402846" w:rsidRDefault="004F65E7" w:rsidP="00B1342E">
            <w:pPr>
              <w:jc w:val="center"/>
              <w:rPr>
                <w:rFonts w:ascii="Times New Roman" w:hAnsi="Times New Roman"/>
                <w:b/>
                <w:bCs/>
                <w:sz w:val="20"/>
                <w:szCs w:val="20"/>
              </w:rPr>
            </w:pPr>
            <w:r w:rsidRPr="00402846">
              <w:rPr>
                <w:rFonts w:ascii="Times New Roman" w:hAnsi="Times New Roman"/>
                <w:b/>
                <w:sz w:val="20"/>
                <w:szCs w:val="20"/>
              </w:rPr>
              <w:t>OF HARRIS COUNTY, TX</w:t>
            </w:r>
          </w:p>
        </w:tc>
      </w:tr>
      <w:tr w:rsidR="004F65E7" w:rsidRPr="00AE5FB5" w:rsidTr="00402846">
        <w:trPr>
          <w:trHeight w:val="423"/>
        </w:trPr>
        <w:tc>
          <w:tcPr>
            <w:tcW w:w="4145"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
                <w:bCs/>
                <w:i/>
                <w:sz w:val="20"/>
                <w:szCs w:val="20"/>
              </w:rPr>
            </w:pPr>
          </w:p>
        </w:tc>
        <w:tc>
          <w:tcPr>
            <w:tcW w:w="259"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Cs/>
                <w:sz w:val="20"/>
                <w:szCs w:val="20"/>
              </w:rPr>
            </w:pPr>
            <w:r w:rsidRPr="00093874">
              <w:rPr>
                <w:rFonts w:ascii="Times New Roman" w:hAnsi="Times New Roman"/>
                <w:bCs/>
                <w:sz w:val="20"/>
                <w:szCs w:val="20"/>
              </w:rPr>
              <w:t>§</w:t>
            </w:r>
          </w:p>
        </w:tc>
        <w:tc>
          <w:tcPr>
            <w:tcW w:w="4507" w:type="dxa"/>
            <w:tcBorders>
              <w:top w:val="nil"/>
              <w:left w:val="nil"/>
              <w:bottom w:val="nil"/>
              <w:right w:val="nil"/>
            </w:tcBorders>
            <w:shd w:val="clear" w:color="auto" w:fill="auto"/>
          </w:tcPr>
          <w:p w:rsidR="004F65E7" w:rsidRPr="00402846" w:rsidRDefault="004F65E7" w:rsidP="00B1342E">
            <w:pPr>
              <w:jc w:val="center"/>
              <w:rPr>
                <w:rFonts w:ascii="Times New Roman" w:hAnsi="Times New Roman"/>
                <w:b/>
                <w:bCs/>
                <w:sz w:val="20"/>
                <w:szCs w:val="20"/>
              </w:rPr>
            </w:pPr>
          </w:p>
        </w:tc>
      </w:tr>
      <w:tr w:rsidR="004F65E7" w:rsidRPr="00AE5FB5" w:rsidTr="00402846">
        <w:trPr>
          <w:trHeight w:val="432"/>
        </w:trPr>
        <w:tc>
          <w:tcPr>
            <w:tcW w:w="4145" w:type="dxa"/>
            <w:tcBorders>
              <w:top w:val="nil"/>
              <w:left w:val="nil"/>
              <w:bottom w:val="single" w:sz="4" w:space="0" w:color="auto"/>
              <w:right w:val="nil"/>
            </w:tcBorders>
            <w:shd w:val="clear" w:color="auto" w:fill="auto"/>
          </w:tcPr>
          <w:p w:rsidR="004F65E7" w:rsidRPr="00093874" w:rsidRDefault="004F65E7" w:rsidP="00B1342E">
            <w:pPr>
              <w:rPr>
                <w:rFonts w:ascii="Times New Roman" w:hAnsi="Times New Roman"/>
                <w:b/>
                <w:bCs/>
                <w:i/>
                <w:sz w:val="20"/>
                <w:szCs w:val="20"/>
              </w:rPr>
            </w:pPr>
          </w:p>
        </w:tc>
        <w:tc>
          <w:tcPr>
            <w:tcW w:w="259"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Cs/>
                <w:sz w:val="20"/>
                <w:szCs w:val="20"/>
              </w:rPr>
            </w:pPr>
            <w:r w:rsidRPr="00093874">
              <w:rPr>
                <w:rFonts w:ascii="Times New Roman" w:hAnsi="Times New Roman"/>
                <w:bCs/>
                <w:sz w:val="20"/>
                <w:szCs w:val="20"/>
              </w:rPr>
              <w:t>§</w:t>
            </w:r>
          </w:p>
        </w:tc>
        <w:tc>
          <w:tcPr>
            <w:tcW w:w="4507" w:type="dxa"/>
            <w:tcBorders>
              <w:top w:val="nil"/>
              <w:left w:val="nil"/>
              <w:bottom w:val="nil"/>
              <w:right w:val="nil"/>
            </w:tcBorders>
            <w:shd w:val="clear" w:color="auto" w:fill="auto"/>
          </w:tcPr>
          <w:p w:rsidR="004F65E7" w:rsidRPr="00402846" w:rsidRDefault="004F65E7" w:rsidP="00B1342E">
            <w:pPr>
              <w:jc w:val="center"/>
              <w:rPr>
                <w:rFonts w:ascii="Times New Roman" w:hAnsi="Times New Roman"/>
                <w:b/>
                <w:bCs/>
                <w:sz w:val="20"/>
                <w:szCs w:val="20"/>
              </w:rPr>
            </w:pPr>
          </w:p>
        </w:tc>
      </w:tr>
      <w:tr w:rsidR="004F65E7" w:rsidRPr="00AE5FB5" w:rsidTr="00402846">
        <w:trPr>
          <w:trHeight w:val="215"/>
        </w:trPr>
        <w:tc>
          <w:tcPr>
            <w:tcW w:w="4145" w:type="dxa"/>
            <w:tcBorders>
              <w:top w:val="single" w:sz="4" w:space="0" w:color="auto"/>
              <w:left w:val="nil"/>
              <w:bottom w:val="nil"/>
              <w:right w:val="nil"/>
            </w:tcBorders>
            <w:shd w:val="clear" w:color="auto" w:fill="auto"/>
          </w:tcPr>
          <w:p w:rsidR="004F65E7" w:rsidRPr="00093874" w:rsidRDefault="004F65E7" w:rsidP="00B1342E">
            <w:pPr>
              <w:rPr>
                <w:rFonts w:ascii="Times New Roman" w:hAnsi="Times New Roman"/>
                <w:b/>
                <w:bCs/>
                <w:i/>
                <w:sz w:val="20"/>
                <w:szCs w:val="20"/>
              </w:rPr>
            </w:pPr>
            <w:r w:rsidRPr="00093874">
              <w:rPr>
                <w:rFonts w:ascii="Times New Roman" w:hAnsi="Times New Roman"/>
                <w:b/>
                <w:bCs/>
                <w:i/>
                <w:sz w:val="20"/>
                <w:szCs w:val="20"/>
              </w:rPr>
              <w:t>Defendant</w:t>
            </w:r>
          </w:p>
        </w:tc>
        <w:tc>
          <w:tcPr>
            <w:tcW w:w="259" w:type="dxa"/>
            <w:tcBorders>
              <w:top w:val="nil"/>
              <w:left w:val="nil"/>
              <w:bottom w:val="nil"/>
              <w:right w:val="nil"/>
            </w:tcBorders>
            <w:shd w:val="clear" w:color="auto" w:fill="auto"/>
          </w:tcPr>
          <w:p w:rsidR="004F65E7" w:rsidRPr="00093874" w:rsidRDefault="004F65E7" w:rsidP="00B1342E">
            <w:pPr>
              <w:jc w:val="center"/>
              <w:rPr>
                <w:rFonts w:ascii="Times New Roman" w:hAnsi="Times New Roman"/>
                <w:bCs/>
                <w:sz w:val="20"/>
                <w:szCs w:val="20"/>
              </w:rPr>
            </w:pPr>
            <w:r w:rsidRPr="00093874">
              <w:rPr>
                <w:rFonts w:ascii="Times New Roman" w:hAnsi="Times New Roman"/>
                <w:bCs/>
                <w:sz w:val="20"/>
                <w:szCs w:val="20"/>
              </w:rPr>
              <w:t>§</w:t>
            </w:r>
          </w:p>
        </w:tc>
        <w:tc>
          <w:tcPr>
            <w:tcW w:w="4507" w:type="dxa"/>
            <w:tcBorders>
              <w:top w:val="nil"/>
              <w:left w:val="nil"/>
              <w:bottom w:val="nil"/>
              <w:right w:val="nil"/>
            </w:tcBorders>
            <w:shd w:val="clear" w:color="auto" w:fill="auto"/>
          </w:tcPr>
          <w:p w:rsidR="004F65E7" w:rsidRPr="00402846" w:rsidRDefault="004F65E7" w:rsidP="003218AC">
            <w:pPr>
              <w:jc w:val="center"/>
              <w:rPr>
                <w:rFonts w:ascii="Times New Roman" w:hAnsi="Times New Roman"/>
                <w:b/>
                <w:bCs/>
                <w:sz w:val="20"/>
                <w:szCs w:val="20"/>
              </w:rPr>
            </w:pPr>
            <w:r w:rsidRPr="00402846">
              <w:rPr>
                <w:rFonts w:ascii="Times New Roman" w:hAnsi="Times New Roman"/>
                <w:b/>
                <w:bCs/>
                <w:sz w:val="20"/>
                <w:szCs w:val="20"/>
              </w:rPr>
              <w:t>1</w:t>
            </w:r>
            <w:r w:rsidR="003218AC">
              <w:rPr>
                <w:rFonts w:ascii="Times New Roman" w:hAnsi="Times New Roman"/>
                <w:b/>
                <w:bCs/>
                <w:sz w:val="20"/>
                <w:szCs w:val="20"/>
              </w:rPr>
              <w:t>90</w:t>
            </w:r>
            <w:bookmarkStart w:id="0" w:name="_GoBack"/>
            <w:bookmarkEnd w:id="0"/>
            <w:r w:rsidRPr="00402846">
              <w:rPr>
                <w:rFonts w:ascii="Times New Roman" w:hAnsi="Times New Roman"/>
                <w:b/>
                <w:bCs/>
                <w:sz w:val="20"/>
                <w:szCs w:val="20"/>
                <w:vertAlign w:val="superscript"/>
              </w:rPr>
              <w:t>th</w:t>
            </w:r>
            <w:r w:rsidRPr="00402846">
              <w:rPr>
                <w:rFonts w:ascii="Times New Roman" w:hAnsi="Times New Roman"/>
                <w:b/>
                <w:bCs/>
                <w:sz w:val="20"/>
                <w:szCs w:val="20"/>
              </w:rPr>
              <w:t xml:space="preserve">  JUDICIAL DISTRICT</w:t>
            </w:r>
          </w:p>
        </w:tc>
      </w:tr>
    </w:tbl>
    <w:p w:rsidR="00E31C67" w:rsidRDefault="00E31C67" w:rsidP="00C654CC">
      <w:pPr>
        <w:jc w:val="center"/>
        <w:rPr>
          <w:rFonts w:ascii="Times New Roman" w:hAnsi="Times New Roman"/>
          <w:b/>
          <w:sz w:val="24"/>
          <w:szCs w:val="24"/>
          <w:u w:val="single"/>
        </w:rPr>
      </w:pPr>
    </w:p>
    <w:p w:rsidR="004F65E7" w:rsidRPr="000F7715" w:rsidRDefault="003E0D8A" w:rsidP="00C654CC">
      <w:pPr>
        <w:jc w:val="center"/>
        <w:rPr>
          <w:rFonts w:ascii="Times New Roman" w:hAnsi="Times New Roman"/>
          <w:b/>
          <w:sz w:val="24"/>
          <w:szCs w:val="24"/>
          <w:u w:val="single"/>
        </w:rPr>
      </w:pPr>
      <w:r w:rsidRPr="000F7715">
        <w:rPr>
          <w:rFonts w:ascii="Times New Roman" w:hAnsi="Times New Roman"/>
          <w:b/>
          <w:sz w:val="24"/>
          <w:szCs w:val="24"/>
          <w:u w:val="single"/>
        </w:rPr>
        <w:t xml:space="preserve">ORDER </w:t>
      </w:r>
      <w:r w:rsidR="00EB6291">
        <w:rPr>
          <w:rFonts w:ascii="Times New Roman" w:hAnsi="Times New Roman"/>
          <w:b/>
          <w:sz w:val="24"/>
          <w:szCs w:val="24"/>
          <w:u w:val="single"/>
        </w:rPr>
        <w:t>GRANTING MOTION FOR SUBSTITUTE SERVICE</w:t>
      </w:r>
    </w:p>
    <w:p w:rsidR="003E0D8A" w:rsidRDefault="00EB6291" w:rsidP="00275E63">
      <w:pPr>
        <w:spacing w:after="0" w:line="480" w:lineRule="auto"/>
        <w:ind w:firstLine="720"/>
        <w:jc w:val="both"/>
        <w:rPr>
          <w:rFonts w:ascii="Times New Roman" w:hAnsi="Times New Roman"/>
          <w:sz w:val="24"/>
          <w:szCs w:val="24"/>
        </w:rPr>
      </w:pPr>
      <w:r w:rsidRPr="00EB6291">
        <w:rPr>
          <w:rFonts w:ascii="Times New Roman" w:hAnsi="Times New Roman"/>
          <w:b/>
          <w:sz w:val="24"/>
          <w:szCs w:val="24"/>
        </w:rPr>
        <w:t>ON THIS DAY</w:t>
      </w:r>
      <w:r>
        <w:rPr>
          <w:rFonts w:ascii="Times New Roman" w:hAnsi="Times New Roman"/>
          <w:sz w:val="24"/>
          <w:szCs w:val="24"/>
        </w:rPr>
        <w:t xml:space="preserve">, </w:t>
      </w:r>
      <w:r w:rsidR="003E0D8A" w:rsidRPr="000F7715">
        <w:rPr>
          <w:rFonts w:ascii="Times New Roman" w:hAnsi="Times New Roman"/>
          <w:sz w:val="24"/>
          <w:szCs w:val="24"/>
        </w:rPr>
        <w:t xml:space="preserve">The Court considered Plaintiff’s </w:t>
      </w:r>
      <w:r>
        <w:rPr>
          <w:rFonts w:ascii="Times New Roman" w:hAnsi="Times New Roman"/>
          <w:sz w:val="24"/>
          <w:szCs w:val="24"/>
        </w:rPr>
        <w:t>Motion for Substitute Service under Texas Rules of Civil Procedure 106.  It appears that Plaintiff has attempted but failed to personally serve the Defendant, ____________________________________ at the Defendant’s last known usual place of abode or business.  It further appears to the Court that the matter of service ordered herein will be reasonably effective to give said Defendant notice of the lawsuit.  It is therefore,</w:t>
      </w:r>
    </w:p>
    <w:p w:rsidR="00EB6291" w:rsidRDefault="00EB6291" w:rsidP="00275E63">
      <w:pPr>
        <w:spacing w:after="0" w:line="480" w:lineRule="auto"/>
        <w:ind w:firstLine="720"/>
        <w:jc w:val="both"/>
        <w:rPr>
          <w:rFonts w:ascii="Times New Roman" w:hAnsi="Times New Roman"/>
          <w:sz w:val="24"/>
          <w:szCs w:val="24"/>
        </w:rPr>
      </w:pPr>
      <w:r w:rsidRPr="00EB6291">
        <w:rPr>
          <w:rFonts w:ascii="Times New Roman" w:hAnsi="Times New Roman"/>
          <w:b/>
          <w:sz w:val="24"/>
          <w:szCs w:val="24"/>
        </w:rPr>
        <w:t>ORDERED</w:t>
      </w:r>
      <w:r>
        <w:rPr>
          <w:rFonts w:ascii="Times New Roman" w:hAnsi="Times New Roman"/>
          <w:sz w:val="24"/>
          <w:szCs w:val="24"/>
        </w:rPr>
        <w:t xml:space="preserve"> that the Motion for Substitute Service is </w:t>
      </w:r>
      <w:r w:rsidRPr="00EB6291">
        <w:rPr>
          <w:rFonts w:ascii="Times New Roman" w:hAnsi="Times New Roman"/>
          <w:b/>
          <w:sz w:val="24"/>
          <w:szCs w:val="24"/>
        </w:rPr>
        <w:t>GRANTED</w:t>
      </w:r>
      <w:r>
        <w:rPr>
          <w:rFonts w:ascii="Times New Roman" w:hAnsi="Times New Roman"/>
          <w:b/>
          <w:sz w:val="24"/>
          <w:szCs w:val="24"/>
        </w:rPr>
        <w:t xml:space="preserve">.  </w:t>
      </w:r>
      <w:r>
        <w:rPr>
          <w:rFonts w:ascii="Times New Roman" w:hAnsi="Times New Roman"/>
          <w:sz w:val="24"/>
          <w:szCs w:val="24"/>
        </w:rPr>
        <w:t>It is further,</w:t>
      </w:r>
    </w:p>
    <w:p w:rsidR="00EB6291" w:rsidRDefault="00EB6291" w:rsidP="00275E63">
      <w:pPr>
        <w:spacing w:after="0" w:line="480" w:lineRule="auto"/>
        <w:ind w:firstLine="720"/>
        <w:jc w:val="both"/>
        <w:rPr>
          <w:rFonts w:ascii="Times New Roman" w:hAnsi="Times New Roman"/>
          <w:sz w:val="24"/>
          <w:szCs w:val="24"/>
        </w:rPr>
      </w:pPr>
      <w:r w:rsidRPr="00EB6291">
        <w:rPr>
          <w:rFonts w:ascii="Times New Roman" w:hAnsi="Times New Roman"/>
          <w:b/>
          <w:sz w:val="24"/>
          <w:szCs w:val="24"/>
        </w:rPr>
        <w:t>ORDERED</w:t>
      </w:r>
      <w:r>
        <w:rPr>
          <w:rFonts w:ascii="Times New Roman" w:hAnsi="Times New Roman"/>
          <w:sz w:val="24"/>
          <w:szCs w:val="24"/>
        </w:rPr>
        <w:t>, that service of process may be made on Defendant, ________________________________</w:t>
      </w:r>
      <w:r w:rsidR="000A649C">
        <w:rPr>
          <w:rFonts w:ascii="Times New Roman" w:hAnsi="Times New Roman"/>
          <w:sz w:val="24"/>
          <w:szCs w:val="24"/>
        </w:rPr>
        <w:t>__________</w:t>
      </w:r>
      <w:r>
        <w:rPr>
          <w:rFonts w:ascii="Times New Roman" w:hAnsi="Times New Roman"/>
          <w:sz w:val="24"/>
          <w:szCs w:val="24"/>
        </w:rPr>
        <w:t>, either by:</w:t>
      </w:r>
    </w:p>
    <w:p w:rsidR="000A649C" w:rsidRDefault="00EB6291" w:rsidP="00275E63">
      <w:pPr>
        <w:pStyle w:val="ListParagraph"/>
        <w:numPr>
          <w:ilvl w:val="0"/>
          <w:numId w:val="7"/>
        </w:numPr>
        <w:spacing w:after="0" w:line="240" w:lineRule="auto"/>
        <w:ind w:left="1181"/>
        <w:rPr>
          <w:rFonts w:ascii="Times New Roman" w:hAnsi="Times New Roman"/>
          <w:sz w:val="24"/>
          <w:szCs w:val="24"/>
        </w:rPr>
      </w:pPr>
      <w:r>
        <w:rPr>
          <w:rFonts w:ascii="Times New Roman" w:hAnsi="Times New Roman"/>
          <w:sz w:val="24"/>
          <w:szCs w:val="24"/>
        </w:rPr>
        <w:t xml:space="preserve">leaving a copy of the citation together with a copy of Plaintiff’s Original Petition and Discovery and this Order authorizing substitute service attached to anyone over the age </w:t>
      </w:r>
      <w:r w:rsidR="000A649C">
        <w:rPr>
          <w:rFonts w:ascii="Times New Roman" w:hAnsi="Times New Roman"/>
          <w:sz w:val="24"/>
          <w:szCs w:val="24"/>
        </w:rPr>
        <w:t>of sixteen (16) years of age at _____________________________; or</w:t>
      </w:r>
    </w:p>
    <w:p w:rsidR="00275E63" w:rsidRPr="00275E63" w:rsidRDefault="00275E63" w:rsidP="00275E63">
      <w:pPr>
        <w:pStyle w:val="ListParagraph"/>
        <w:spacing w:after="0" w:line="240" w:lineRule="auto"/>
        <w:ind w:left="1181"/>
        <w:rPr>
          <w:rFonts w:ascii="Times New Roman" w:hAnsi="Times New Roman"/>
          <w:sz w:val="24"/>
          <w:szCs w:val="24"/>
        </w:rPr>
      </w:pPr>
    </w:p>
    <w:p w:rsidR="000A649C" w:rsidRDefault="000A649C" w:rsidP="000A649C">
      <w:pPr>
        <w:pStyle w:val="ListParagraph"/>
        <w:numPr>
          <w:ilvl w:val="0"/>
          <w:numId w:val="7"/>
        </w:numPr>
        <w:spacing w:after="0" w:line="240" w:lineRule="auto"/>
        <w:ind w:left="1181"/>
        <w:rPr>
          <w:rFonts w:ascii="Times New Roman" w:hAnsi="Times New Roman"/>
          <w:sz w:val="24"/>
          <w:szCs w:val="24"/>
        </w:rPr>
      </w:pPr>
      <w:proofErr w:type="gramStart"/>
      <w:r>
        <w:rPr>
          <w:rFonts w:ascii="Times New Roman" w:hAnsi="Times New Roman"/>
          <w:sz w:val="24"/>
          <w:szCs w:val="24"/>
        </w:rPr>
        <w:t>by</w:t>
      </w:r>
      <w:proofErr w:type="gramEnd"/>
      <w:r w:rsidR="00C74B0A">
        <w:rPr>
          <w:rFonts w:ascii="Times New Roman" w:hAnsi="Times New Roman"/>
          <w:sz w:val="24"/>
          <w:szCs w:val="24"/>
        </w:rPr>
        <w:t xml:space="preserve"> </w:t>
      </w:r>
      <w:r>
        <w:rPr>
          <w:rFonts w:ascii="Times New Roman" w:hAnsi="Times New Roman"/>
          <w:sz w:val="24"/>
          <w:szCs w:val="24"/>
        </w:rPr>
        <w:t>firmly affixing a true copy of the citation together with a copy of Plaintiff’s Original Petition and Discovery and this Order authorizing substitute service attached to the front door of __________________________________________.</w:t>
      </w:r>
    </w:p>
    <w:p w:rsidR="00275E63" w:rsidRPr="00275E63" w:rsidRDefault="00275E63" w:rsidP="00275E63">
      <w:pPr>
        <w:pStyle w:val="ListParagraph"/>
        <w:spacing w:after="0" w:line="240" w:lineRule="auto"/>
        <w:ind w:left="1181"/>
        <w:rPr>
          <w:rFonts w:ascii="Times New Roman" w:hAnsi="Times New Roman"/>
          <w:sz w:val="24"/>
          <w:szCs w:val="24"/>
        </w:rPr>
      </w:pPr>
    </w:p>
    <w:p w:rsidR="00275E63" w:rsidRDefault="000A649C" w:rsidP="00275E63">
      <w:pPr>
        <w:spacing w:after="0" w:line="480" w:lineRule="auto"/>
        <w:ind w:firstLine="720"/>
        <w:rPr>
          <w:rFonts w:ascii="Times New Roman" w:hAnsi="Times New Roman"/>
          <w:sz w:val="24"/>
          <w:szCs w:val="24"/>
        </w:rPr>
      </w:pPr>
      <w:r>
        <w:rPr>
          <w:rFonts w:ascii="Times New Roman" w:hAnsi="Times New Roman"/>
          <w:sz w:val="24"/>
          <w:szCs w:val="24"/>
        </w:rPr>
        <w:t xml:space="preserve">It is further </w:t>
      </w:r>
      <w:r w:rsidRPr="000A649C">
        <w:rPr>
          <w:rFonts w:ascii="Times New Roman" w:hAnsi="Times New Roman"/>
          <w:b/>
          <w:sz w:val="24"/>
          <w:szCs w:val="24"/>
        </w:rPr>
        <w:t>ORDERED</w:t>
      </w:r>
      <w:r>
        <w:rPr>
          <w:rFonts w:ascii="Times New Roman" w:hAnsi="Times New Roman"/>
          <w:b/>
          <w:sz w:val="24"/>
          <w:szCs w:val="24"/>
        </w:rPr>
        <w:t xml:space="preserve"> </w:t>
      </w:r>
      <w:r>
        <w:rPr>
          <w:rFonts w:ascii="Times New Roman" w:hAnsi="Times New Roman"/>
          <w:sz w:val="24"/>
          <w:szCs w:val="24"/>
        </w:rPr>
        <w:t>that</w:t>
      </w:r>
      <w:r w:rsidRPr="00275E63">
        <w:rPr>
          <w:rFonts w:ascii="Times New Roman" w:hAnsi="Times New Roman"/>
          <w:i/>
          <w:sz w:val="24"/>
          <w:szCs w:val="24"/>
        </w:rPr>
        <w:t>, if service is made by either</w:t>
      </w:r>
      <w:r w:rsidR="00C74B0A" w:rsidRPr="00275E63">
        <w:rPr>
          <w:rFonts w:ascii="Times New Roman" w:hAnsi="Times New Roman"/>
          <w:i/>
          <w:sz w:val="24"/>
          <w:szCs w:val="24"/>
        </w:rPr>
        <w:t xml:space="preserve"> of the above methods</w:t>
      </w:r>
      <w:r w:rsidR="00C74B0A">
        <w:rPr>
          <w:rFonts w:ascii="Times New Roman" w:hAnsi="Times New Roman"/>
          <w:sz w:val="24"/>
          <w:szCs w:val="24"/>
        </w:rPr>
        <w:t>, service shall comply with all of the following provisions:</w:t>
      </w:r>
    </w:p>
    <w:p w:rsidR="00C74B0A" w:rsidRPr="00275E63" w:rsidRDefault="00C74B0A" w:rsidP="00275E63">
      <w:pPr>
        <w:pStyle w:val="ListParagraph"/>
        <w:numPr>
          <w:ilvl w:val="0"/>
          <w:numId w:val="8"/>
        </w:numPr>
        <w:spacing w:after="0" w:line="240" w:lineRule="auto"/>
        <w:rPr>
          <w:rFonts w:ascii="Times New Roman" w:hAnsi="Times New Roman"/>
          <w:b/>
          <w:sz w:val="24"/>
          <w:szCs w:val="24"/>
        </w:rPr>
      </w:pPr>
      <w:proofErr w:type="gramStart"/>
      <w:r>
        <w:rPr>
          <w:rFonts w:ascii="Times New Roman" w:hAnsi="Times New Roman"/>
          <w:sz w:val="24"/>
          <w:szCs w:val="24"/>
        </w:rPr>
        <w:lastRenderedPageBreak/>
        <w:t>a</w:t>
      </w:r>
      <w:proofErr w:type="gramEnd"/>
      <w:r>
        <w:rPr>
          <w:rFonts w:ascii="Times New Roman" w:hAnsi="Times New Roman"/>
          <w:sz w:val="24"/>
          <w:szCs w:val="24"/>
        </w:rPr>
        <w:t xml:space="preserve"> copy of the citation, petition and this Order shall be mailed by </w:t>
      </w:r>
      <w:r w:rsidRPr="00C74B0A">
        <w:rPr>
          <w:rFonts w:ascii="Times New Roman" w:hAnsi="Times New Roman"/>
          <w:b/>
          <w:sz w:val="24"/>
          <w:szCs w:val="24"/>
        </w:rPr>
        <w:t>BOTH</w:t>
      </w:r>
      <w:r>
        <w:rPr>
          <w:rFonts w:ascii="Times New Roman" w:hAnsi="Times New Roman"/>
          <w:b/>
          <w:sz w:val="24"/>
          <w:szCs w:val="24"/>
        </w:rPr>
        <w:t xml:space="preserve"> </w:t>
      </w:r>
      <w:r>
        <w:rPr>
          <w:rFonts w:ascii="Times New Roman" w:hAnsi="Times New Roman"/>
          <w:sz w:val="24"/>
          <w:szCs w:val="24"/>
        </w:rPr>
        <w:t>certified mail, return receipt requested, and regular first class mail to the Defendant at the same address at which service is authorized above.</w:t>
      </w:r>
    </w:p>
    <w:p w:rsidR="00275E63" w:rsidRPr="00685708" w:rsidRDefault="00275E63" w:rsidP="00275E63">
      <w:pPr>
        <w:pStyle w:val="ListParagraph"/>
        <w:spacing w:after="0" w:line="240" w:lineRule="auto"/>
        <w:ind w:left="1080"/>
        <w:rPr>
          <w:rFonts w:ascii="Times New Roman" w:hAnsi="Times New Roman"/>
          <w:b/>
          <w:sz w:val="24"/>
          <w:szCs w:val="24"/>
        </w:rPr>
      </w:pPr>
    </w:p>
    <w:p w:rsidR="00685708" w:rsidRPr="00275E63" w:rsidRDefault="00685708" w:rsidP="00275E63">
      <w:pPr>
        <w:pStyle w:val="ListParagraph"/>
        <w:numPr>
          <w:ilvl w:val="0"/>
          <w:numId w:val="8"/>
        </w:numPr>
        <w:spacing w:after="0" w:line="240" w:lineRule="auto"/>
        <w:rPr>
          <w:rFonts w:ascii="Times New Roman" w:hAnsi="Times New Roman"/>
          <w:b/>
          <w:sz w:val="24"/>
          <w:szCs w:val="24"/>
        </w:rPr>
      </w:pPr>
      <w:r>
        <w:rPr>
          <w:rFonts w:ascii="Times New Roman" w:hAnsi="Times New Roman"/>
          <w:sz w:val="24"/>
          <w:szCs w:val="24"/>
        </w:rPr>
        <w:t>the return of service shall not be made until 30 days after mailing or until the process server receives back the green card from the post office, whichever is earlier;</w:t>
      </w:r>
    </w:p>
    <w:p w:rsidR="00275E63" w:rsidRPr="00685708" w:rsidRDefault="00275E63" w:rsidP="00275E63">
      <w:pPr>
        <w:pStyle w:val="ListParagraph"/>
        <w:spacing w:after="0" w:line="240" w:lineRule="auto"/>
        <w:ind w:left="1080"/>
        <w:rPr>
          <w:rFonts w:ascii="Times New Roman" w:hAnsi="Times New Roman"/>
          <w:b/>
          <w:sz w:val="24"/>
          <w:szCs w:val="24"/>
        </w:rPr>
      </w:pPr>
    </w:p>
    <w:p w:rsidR="00685708" w:rsidRPr="00275E63" w:rsidRDefault="00685708" w:rsidP="00275E63">
      <w:pPr>
        <w:pStyle w:val="ListParagraph"/>
        <w:numPr>
          <w:ilvl w:val="0"/>
          <w:numId w:val="8"/>
        </w:numPr>
        <w:spacing w:after="0" w:line="240" w:lineRule="auto"/>
        <w:rPr>
          <w:rFonts w:ascii="Times New Roman" w:hAnsi="Times New Roman"/>
          <w:b/>
          <w:sz w:val="24"/>
          <w:szCs w:val="24"/>
        </w:rPr>
      </w:pPr>
      <w:r>
        <w:rPr>
          <w:rFonts w:ascii="Times New Roman" w:hAnsi="Times New Roman"/>
          <w:sz w:val="24"/>
          <w:szCs w:val="24"/>
        </w:rPr>
        <w:t>the return of service shall include a statement setting out the date of mailing and the result of mailing by certified mail and the date of mailing and the result of mailing regular mail (i.e., whether the envelope was returned by the post office, or the green card came back signed, or whatever happened as a result of the mailing); and</w:t>
      </w:r>
    </w:p>
    <w:p w:rsidR="00275E63" w:rsidRPr="00685708" w:rsidRDefault="00275E63" w:rsidP="00275E63">
      <w:pPr>
        <w:pStyle w:val="ListParagraph"/>
        <w:spacing w:after="0" w:line="240" w:lineRule="auto"/>
        <w:ind w:left="1080"/>
        <w:rPr>
          <w:rFonts w:ascii="Times New Roman" w:hAnsi="Times New Roman"/>
          <w:b/>
          <w:sz w:val="24"/>
          <w:szCs w:val="24"/>
        </w:rPr>
      </w:pPr>
    </w:p>
    <w:p w:rsidR="00685708" w:rsidRPr="00275E63" w:rsidRDefault="00685708" w:rsidP="00275E63">
      <w:pPr>
        <w:pStyle w:val="ListParagraph"/>
        <w:numPr>
          <w:ilvl w:val="0"/>
          <w:numId w:val="8"/>
        </w:numPr>
        <w:spacing w:after="0" w:line="240" w:lineRule="auto"/>
        <w:rPr>
          <w:rFonts w:ascii="Times New Roman" w:hAnsi="Times New Roman"/>
          <w:b/>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executed green card or copy of any envelope returned by the post office shall be attached to the return of citation.</w:t>
      </w:r>
    </w:p>
    <w:p w:rsidR="00275E63" w:rsidRPr="00685708" w:rsidRDefault="00275E63" w:rsidP="00275E63">
      <w:pPr>
        <w:pStyle w:val="ListParagraph"/>
        <w:spacing w:after="0" w:line="240" w:lineRule="auto"/>
        <w:ind w:left="1080"/>
        <w:rPr>
          <w:rFonts w:ascii="Times New Roman" w:hAnsi="Times New Roman"/>
          <w:b/>
          <w:sz w:val="24"/>
          <w:szCs w:val="24"/>
        </w:rPr>
      </w:pPr>
    </w:p>
    <w:p w:rsidR="00275E63" w:rsidRDefault="00685708" w:rsidP="00275E63">
      <w:pPr>
        <w:spacing w:after="0" w:line="480" w:lineRule="auto"/>
        <w:ind w:firstLine="720"/>
        <w:jc w:val="both"/>
        <w:rPr>
          <w:rFonts w:ascii="Times New Roman" w:hAnsi="Times New Roman"/>
          <w:sz w:val="24"/>
          <w:szCs w:val="24"/>
        </w:rPr>
      </w:pPr>
      <w:r>
        <w:rPr>
          <w:rFonts w:ascii="Times New Roman" w:hAnsi="Times New Roman"/>
          <w:sz w:val="24"/>
          <w:szCs w:val="24"/>
        </w:rPr>
        <w:t>The return of service of the person executing service pursuant to this order shall otherwise be made in accordance with Rules 16 and 107 of the Texas Rules of Civil Procedure.</w:t>
      </w:r>
    </w:p>
    <w:p w:rsidR="003E0D8A" w:rsidRPr="000F7715" w:rsidRDefault="00685708" w:rsidP="00275E63">
      <w:pPr>
        <w:spacing w:after="0" w:line="480" w:lineRule="auto"/>
        <w:ind w:firstLine="720"/>
        <w:jc w:val="both"/>
        <w:rPr>
          <w:rFonts w:ascii="Times New Roman" w:hAnsi="Times New Roman"/>
          <w:sz w:val="24"/>
          <w:szCs w:val="24"/>
        </w:rPr>
      </w:pPr>
      <w:r>
        <w:rPr>
          <w:rFonts w:ascii="Times New Roman" w:hAnsi="Times New Roman"/>
          <w:sz w:val="24"/>
          <w:szCs w:val="24"/>
        </w:rPr>
        <w:t>Service will be complete upon compliance with this order regardless of whether Defendant signs the certified mail receipt.</w:t>
      </w:r>
    </w:p>
    <w:p w:rsidR="003E0D8A" w:rsidRPr="000F7715" w:rsidRDefault="004F65E7" w:rsidP="00C654CC">
      <w:pPr>
        <w:widowControl w:val="0"/>
        <w:tabs>
          <w:tab w:val="left" w:pos="2940"/>
          <w:tab w:val="left" w:pos="7180"/>
        </w:tabs>
        <w:autoSpaceDE w:val="0"/>
        <w:autoSpaceDN w:val="0"/>
        <w:adjustRightInd w:val="0"/>
        <w:spacing w:after="0" w:line="240" w:lineRule="auto"/>
        <w:ind w:left="820"/>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1" locked="0" layoutInCell="0" allowOverlap="1">
                <wp:simplePos x="0" y="0"/>
                <wp:positionH relativeFrom="page">
                  <wp:posOffset>4114800</wp:posOffset>
                </wp:positionH>
                <wp:positionV relativeFrom="paragraph">
                  <wp:posOffset>531495</wp:posOffset>
                </wp:positionV>
                <wp:extent cx="2362200" cy="0"/>
                <wp:effectExtent l="9525" t="9525" r="9525" b="952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0"/>
                        </a:xfrm>
                        <a:custGeom>
                          <a:avLst/>
                          <a:gdLst>
                            <a:gd name="T0" fmla="*/ 0 w 3720"/>
                            <a:gd name="T1" fmla="*/ 3720 w 3720"/>
                          </a:gdLst>
                          <a:ahLst/>
                          <a:cxnLst>
                            <a:cxn ang="0">
                              <a:pos x="T0" y="0"/>
                            </a:cxn>
                            <a:cxn ang="0">
                              <a:pos x="T1" y="0"/>
                            </a:cxn>
                          </a:cxnLst>
                          <a:rect l="0" t="0" r="r" b="b"/>
                          <a:pathLst>
                            <a:path w="3720">
                              <a:moveTo>
                                <a:pt x="0" y="0"/>
                              </a:moveTo>
                              <a:lnTo>
                                <a:pt x="37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CF6BBD" id="Freeform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41.85pt,510pt,41.85pt"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" o:allowincell="f" filled="f" strokeweight=".17356mm">
                <v:path arrowok="t" o:connecttype="custom" o:connectlocs="0,0;2362200,0" o:connectangles="0,0"/>
                <w10:wrap anchorx="page"/>
              </v:polyline>
            </w:pict>
          </mc:Fallback>
        </mc:AlternateContent>
      </w:r>
      <w:r w:rsidR="003E0D8A" w:rsidRPr="000F7715">
        <w:rPr>
          <w:rFonts w:ascii="Times New Roman" w:hAnsi="Times New Roman"/>
          <w:sz w:val="24"/>
          <w:szCs w:val="24"/>
        </w:rPr>
        <w:t>S</w:t>
      </w:r>
      <w:r w:rsidR="003E0D8A" w:rsidRPr="000F7715">
        <w:rPr>
          <w:rFonts w:ascii="Times New Roman" w:hAnsi="Times New Roman"/>
          <w:spacing w:val="-5"/>
          <w:sz w:val="24"/>
          <w:szCs w:val="24"/>
        </w:rPr>
        <w:t>I</w:t>
      </w:r>
      <w:r w:rsidR="003E0D8A" w:rsidRPr="000F7715">
        <w:rPr>
          <w:rFonts w:ascii="Times New Roman" w:hAnsi="Times New Roman"/>
          <w:sz w:val="24"/>
          <w:szCs w:val="24"/>
        </w:rPr>
        <w:t xml:space="preserve">GNED </w:t>
      </w:r>
      <w:r w:rsidR="003E0D8A" w:rsidRPr="000F7715">
        <w:rPr>
          <w:rFonts w:ascii="Times New Roman" w:hAnsi="Times New Roman"/>
          <w:sz w:val="24"/>
          <w:szCs w:val="24"/>
          <w:u w:val="single"/>
        </w:rPr>
        <w:t xml:space="preserve"> </w:t>
      </w:r>
      <w:r w:rsidR="003E0D8A" w:rsidRPr="000F7715">
        <w:rPr>
          <w:rFonts w:ascii="Times New Roman" w:hAnsi="Times New Roman"/>
          <w:sz w:val="24"/>
          <w:szCs w:val="24"/>
          <w:u w:val="single"/>
        </w:rPr>
        <w:tab/>
        <w:t xml:space="preserve"> </w:t>
      </w:r>
      <w:r w:rsidR="003E0D8A" w:rsidRPr="000F7715">
        <w:rPr>
          <w:rFonts w:ascii="Times New Roman" w:hAnsi="Times New Roman"/>
          <w:sz w:val="24"/>
          <w:szCs w:val="24"/>
        </w:rPr>
        <w:t xml:space="preserve">DAY OF </w:t>
      </w:r>
      <w:r w:rsidR="003E0D8A" w:rsidRPr="000F7715">
        <w:rPr>
          <w:rFonts w:ascii="Times New Roman" w:hAnsi="Times New Roman"/>
          <w:sz w:val="24"/>
          <w:szCs w:val="24"/>
          <w:u w:val="single"/>
        </w:rPr>
        <w:t xml:space="preserve"> </w:t>
      </w:r>
      <w:r w:rsidR="003E0D8A" w:rsidRPr="000F7715">
        <w:rPr>
          <w:rFonts w:ascii="Times New Roman" w:hAnsi="Times New Roman"/>
          <w:sz w:val="24"/>
          <w:szCs w:val="24"/>
          <w:u w:val="single"/>
        </w:rPr>
        <w:tab/>
      </w:r>
      <w:r w:rsidR="003E0D8A" w:rsidRPr="000F7715">
        <w:rPr>
          <w:rFonts w:ascii="Times New Roman" w:hAnsi="Times New Roman"/>
          <w:sz w:val="24"/>
          <w:szCs w:val="24"/>
        </w:rPr>
        <w:t xml:space="preserve">, </w:t>
      </w:r>
      <w:r w:rsidR="003E0D8A">
        <w:rPr>
          <w:rFonts w:ascii="Times New Roman" w:hAnsi="Times New Roman"/>
          <w:noProof/>
          <w:color w:val="000000"/>
          <w:sz w:val="24"/>
          <w:szCs w:val="24"/>
        </w:rPr>
        <w:t>201</w:t>
      </w:r>
      <w:r w:rsidR="00275E63">
        <w:rPr>
          <w:rFonts w:ascii="Times New Roman" w:hAnsi="Times New Roman"/>
          <w:noProof/>
          <w:color w:val="000000"/>
          <w:sz w:val="24"/>
          <w:szCs w:val="24"/>
        </w:rPr>
        <w:t>_</w:t>
      </w:r>
    </w:p>
    <w:p w:rsidR="003E0D8A" w:rsidRPr="000F7715" w:rsidRDefault="003E0D8A" w:rsidP="00C654CC">
      <w:pPr>
        <w:widowControl w:val="0"/>
        <w:autoSpaceDE w:val="0"/>
        <w:autoSpaceDN w:val="0"/>
        <w:adjustRightInd w:val="0"/>
        <w:spacing w:before="5" w:after="0" w:line="150" w:lineRule="exact"/>
        <w:rPr>
          <w:rFonts w:ascii="Times New Roman" w:hAnsi="Times New Roman"/>
          <w:sz w:val="24"/>
          <w:szCs w:val="24"/>
        </w:rPr>
      </w:pPr>
    </w:p>
    <w:p w:rsidR="003E0D8A" w:rsidRPr="000F7715" w:rsidRDefault="003E0D8A" w:rsidP="00C654CC">
      <w:pPr>
        <w:widowControl w:val="0"/>
        <w:autoSpaceDE w:val="0"/>
        <w:autoSpaceDN w:val="0"/>
        <w:adjustRightInd w:val="0"/>
        <w:spacing w:after="0" w:line="200" w:lineRule="exact"/>
        <w:rPr>
          <w:rFonts w:ascii="Times New Roman" w:hAnsi="Times New Roman"/>
          <w:sz w:val="24"/>
          <w:szCs w:val="24"/>
        </w:rPr>
      </w:pPr>
    </w:p>
    <w:p w:rsidR="003E0D8A" w:rsidRPr="000F7715" w:rsidRDefault="003E0D8A" w:rsidP="00C654CC">
      <w:pPr>
        <w:widowControl w:val="0"/>
        <w:autoSpaceDE w:val="0"/>
        <w:autoSpaceDN w:val="0"/>
        <w:adjustRightInd w:val="0"/>
        <w:spacing w:after="0" w:line="200" w:lineRule="exact"/>
        <w:rPr>
          <w:rFonts w:ascii="Times New Roman" w:hAnsi="Times New Roman"/>
          <w:sz w:val="24"/>
          <w:szCs w:val="24"/>
        </w:rPr>
      </w:pPr>
    </w:p>
    <w:p w:rsidR="003E0D8A" w:rsidRPr="000F7715" w:rsidRDefault="003E0D8A" w:rsidP="00C654CC">
      <w:pPr>
        <w:widowControl w:val="0"/>
        <w:autoSpaceDE w:val="0"/>
        <w:autoSpaceDN w:val="0"/>
        <w:adjustRightInd w:val="0"/>
        <w:spacing w:before="19" w:after="0" w:line="240" w:lineRule="auto"/>
        <w:ind w:left="5860" w:firstLine="620"/>
        <w:rPr>
          <w:rFonts w:ascii="Times New Roman" w:hAnsi="Times New Roman"/>
          <w:sz w:val="24"/>
          <w:szCs w:val="24"/>
        </w:rPr>
      </w:pPr>
      <w:r w:rsidRPr="000F7715">
        <w:rPr>
          <w:rFonts w:ascii="Times New Roman" w:hAnsi="Times New Roman"/>
          <w:spacing w:val="3"/>
          <w:sz w:val="24"/>
          <w:szCs w:val="24"/>
        </w:rPr>
        <w:t>J</w:t>
      </w:r>
      <w:r w:rsidRPr="000F7715">
        <w:rPr>
          <w:rFonts w:ascii="Times New Roman" w:hAnsi="Times New Roman"/>
          <w:sz w:val="24"/>
          <w:szCs w:val="24"/>
        </w:rPr>
        <w:t>UDGE PRES</w:t>
      </w:r>
      <w:r w:rsidRPr="000F7715">
        <w:rPr>
          <w:rFonts w:ascii="Times New Roman" w:hAnsi="Times New Roman"/>
          <w:spacing w:val="-5"/>
          <w:sz w:val="24"/>
          <w:szCs w:val="24"/>
        </w:rPr>
        <w:t>I</w:t>
      </w:r>
      <w:r w:rsidRPr="000F7715">
        <w:rPr>
          <w:rFonts w:ascii="Times New Roman" w:hAnsi="Times New Roman"/>
          <w:sz w:val="24"/>
          <w:szCs w:val="24"/>
        </w:rPr>
        <w:t>D</w:t>
      </w:r>
      <w:r w:rsidRPr="000F7715">
        <w:rPr>
          <w:rFonts w:ascii="Times New Roman" w:hAnsi="Times New Roman"/>
          <w:spacing w:val="-6"/>
          <w:sz w:val="24"/>
          <w:szCs w:val="24"/>
        </w:rPr>
        <w:t>I</w:t>
      </w:r>
      <w:r w:rsidRPr="000F7715">
        <w:rPr>
          <w:rFonts w:ascii="Times New Roman" w:hAnsi="Times New Roman"/>
          <w:sz w:val="24"/>
          <w:szCs w:val="24"/>
        </w:rPr>
        <w:t>NG</w:t>
      </w:r>
    </w:p>
    <w:p w:rsidR="003E0D8A" w:rsidRDefault="003E0D8A" w:rsidP="00EB6291">
      <w:pPr>
        <w:pStyle w:val="StyleLinespacing15lines"/>
        <w:numPr>
          <w:ilvl w:val="0"/>
          <w:numId w:val="0"/>
        </w:numPr>
        <w:jc w:val="both"/>
      </w:pPr>
    </w:p>
    <w:sectPr w:rsidR="003E0D8A" w:rsidSect="00093874">
      <w:headerReference w:type="default" r:id="rId7"/>
      <w:pgSz w:w="12240" w:h="15840"/>
      <w:pgMar w:top="1440" w:right="1440" w:bottom="1440" w:left="1440" w:header="0" w:footer="705" w:gutter="0"/>
      <w:cols w:space="720" w:equalWidth="0">
        <w:col w:w="94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65" w:rsidRDefault="00CB0D65">
      <w:r>
        <w:separator/>
      </w:r>
    </w:p>
  </w:endnote>
  <w:endnote w:type="continuationSeparator" w:id="0">
    <w:p w:rsidR="00CB0D65" w:rsidRDefault="00CB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65" w:rsidRDefault="00CB0D65">
      <w:r>
        <w:separator/>
      </w:r>
    </w:p>
  </w:footnote>
  <w:footnote w:type="continuationSeparator" w:id="0">
    <w:p w:rsidR="00CB0D65" w:rsidRDefault="00CB0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6F" w:rsidRDefault="00175D6F" w:rsidP="009E77F1">
    <w:pPr>
      <w:widowControl w:val="0"/>
      <w:autoSpaceDE w:val="0"/>
      <w:autoSpaceDN w:val="0"/>
      <w:adjustRightInd w:val="0"/>
      <w:spacing w:before="11" w:after="0" w:line="240" w:lineRule="auto"/>
      <w:ind w:left="2432" w:right="2452"/>
      <w:jc w:val="center"/>
      <w:rPr>
        <w:rFonts w:ascii="Times New Roman" w:hAnsi="Times New Roman"/>
        <w:bCs/>
        <w:color w:val="000000"/>
        <w:spacing w:val="3"/>
        <w:sz w:val="23"/>
        <w:szCs w:val="23"/>
      </w:rPr>
    </w:pPr>
  </w:p>
  <w:p w:rsidR="00175D6F" w:rsidRDefault="00175D6F" w:rsidP="009E7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73B70"/>
    <w:multiLevelType w:val="hybridMultilevel"/>
    <w:tmpl w:val="FF68BEFC"/>
    <w:lvl w:ilvl="0" w:tplc="4BF670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62F4D"/>
    <w:multiLevelType w:val="hybridMultilevel"/>
    <w:tmpl w:val="CD2473CA"/>
    <w:lvl w:ilvl="0" w:tplc="731C7EEC">
      <w:start w:val="1"/>
      <w:numFmt w:val="decimal"/>
      <w:pStyle w:val="StyleLinespacing15lines"/>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E97D13"/>
    <w:multiLevelType w:val="hybridMultilevel"/>
    <w:tmpl w:val="51244BE2"/>
    <w:lvl w:ilvl="0" w:tplc="93A6E1CE">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C829D2"/>
    <w:multiLevelType w:val="hybridMultilevel"/>
    <w:tmpl w:val="2E90A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53752"/>
    <w:multiLevelType w:val="hybridMultilevel"/>
    <w:tmpl w:val="107830E2"/>
    <w:lvl w:ilvl="0" w:tplc="568221CC">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75370F5C"/>
    <w:multiLevelType w:val="hybridMultilevel"/>
    <w:tmpl w:val="610A3456"/>
    <w:lvl w:ilvl="0" w:tplc="9FF895FC">
      <w:start w:val="1"/>
      <w:numFmt w:val="lowerLetter"/>
      <w:lvlText w:val="%1."/>
      <w:lvlJc w:val="left"/>
      <w:pPr>
        <w:tabs>
          <w:tab w:val="num" w:pos="1520"/>
        </w:tabs>
        <w:ind w:left="1520" w:hanging="360"/>
      </w:pPr>
      <w:rPr>
        <w:rFonts w:hint="default"/>
      </w:rPr>
    </w:lvl>
    <w:lvl w:ilvl="1" w:tplc="04090019" w:tentative="1">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6" w15:restartNumberingAfterBreak="0">
    <w:nsid w:val="769212D6"/>
    <w:multiLevelType w:val="hybridMultilevel"/>
    <w:tmpl w:val="ABA209EA"/>
    <w:lvl w:ilvl="0" w:tplc="93A6E1CE">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6F6F72"/>
    <w:multiLevelType w:val="hybridMultilevel"/>
    <w:tmpl w:val="A43868D8"/>
    <w:lvl w:ilvl="0" w:tplc="93A6E1CE">
      <w:start w:val="1"/>
      <w:numFmt w:val="decimal"/>
      <w:lvlText w:val="%1."/>
      <w:lvlJc w:val="left"/>
      <w:pPr>
        <w:ind w:left="360" w:hanging="360"/>
      </w:pPr>
      <w:rPr>
        <w:rFonts w:hint="default"/>
        <w:b w:val="0"/>
      </w:rPr>
    </w:lvl>
    <w:lvl w:ilvl="1" w:tplc="7B20EF4C">
      <w:start w:val="1"/>
      <w:numFmt w:val="lowerLetter"/>
      <w:lvlText w:val="%2."/>
      <w:lvlJc w:val="left"/>
      <w:pPr>
        <w:ind w:left="1800" w:hanging="360"/>
      </w:pPr>
      <w:rPr>
        <w:b w:val="0"/>
      </w:rPr>
    </w:lvl>
    <w:lvl w:ilvl="2" w:tplc="B928C198">
      <w:start w:val="1"/>
      <w:numFmt w:val="lowerRoman"/>
      <w:lvlText w:val="%3."/>
      <w:lvlJc w:val="right"/>
      <w:pPr>
        <w:ind w:left="2520" w:hanging="180"/>
      </w:pPr>
    </w:lvl>
    <w:lvl w:ilvl="3" w:tplc="7226AA92" w:tentative="1">
      <w:start w:val="1"/>
      <w:numFmt w:val="decimal"/>
      <w:lvlText w:val="%4."/>
      <w:lvlJc w:val="left"/>
      <w:pPr>
        <w:ind w:left="3240" w:hanging="360"/>
      </w:pPr>
    </w:lvl>
    <w:lvl w:ilvl="4" w:tplc="2DD484FA" w:tentative="1">
      <w:start w:val="1"/>
      <w:numFmt w:val="lowerLetter"/>
      <w:lvlText w:val="%5."/>
      <w:lvlJc w:val="left"/>
      <w:pPr>
        <w:ind w:left="3960" w:hanging="360"/>
      </w:pPr>
    </w:lvl>
    <w:lvl w:ilvl="5" w:tplc="CEE82CB8" w:tentative="1">
      <w:start w:val="1"/>
      <w:numFmt w:val="lowerRoman"/>
      <w:lvlText w:val="%6."/>
      <w:lvlJc w:val="right"/>
      <w:pPr>
        <w:ind w:left="4680" w:hanging="180"/>
      </w:pPr>
    </w:lvl>
    <w:lvl w:ilvl="6" w:tplc="0E0059F8" w:tentative="1">
      <w:start w:val="1"/>
      <w:numFmt w:val="decimal"/>
      <w:lvlText w:val="%7."/>
      <w:lvlJc w:val="left"/>
      <w:pPr>
        <w:ind w:left="5400" w:hanging="360"/>
      </w:pPr>
    </w:lvl>
    <w:lvl w:ilvl="7" w:tplc="F9BEB81C" w:tentative="1">
      <w:start w:val="1"/>
      <w:numFmt w:val="lowerLetter"/>
      <w:lvlText w:val="%8."/>
      <w:lvlJc w:val="left"/>
      <w:pPr>
        <w:ind w:left="6120" w:hanging="360"/>
      </w:pPr>
    </w:lvl>
    <w:lvl w:ilvl="8" w:tplc="B554FB0E"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7"/>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CC"/>
    <w:rsid w:val="00017BF1"/>
    <w:rsid w:val="00043545"/>
    <w:rsid w:val="00047DAF"/>
    <w:rsid w:val="000559E6"/>
    <w:rsid w:val="000559FD"/>
    <w:rsid w:val="00057A41"/>
    <w:rsid w:val="000811F3"/>
    <w:rsid w:val="00082541"/>
    <w:rsid w:val="00093874"/>
    <w:rsid w:val="000A649C"/>
    <w:rsid w:val="000E1347"/>
    <w:rsid w:val="00100E53"/>
    <w:rsid w:val="00107E19"/>
    <w:rsid w:val="00114467"/>
    <w:rsid w:val="00123ED4"/>
    <w:rsid w:val="00125C32"/>
    <w:rsid w:val="00131614"/>
    <w:rsid w:val="00143937"/>
    <w:rsid w:val="00146C40"/>
    <w:rsid w:val="00175D6F"/>
    <w:rsid w:val="0017734B"/>
    <w:rsid w:val="001A14F4"/>
    <w:rsid w:val="001A154D"/>
    <w:rsid w:val="001A52C1"/>
    <w:rsid w:val="001C6971"/>
    <w:rsid w:val="001E1AC0"/>
    <w:rsid w:val="001E6DF8"/>
    <w:rsid w:val="001F2BC4"/>
    <w:rsid w:val="001F6C83"/>
    <w:rsid w:val="00206338"/>
    <w:rsid w:val="00213D3F"/>
    <w:rsid w:val="00214F8C"/>
    <w:rsid w:val="002323AB"/>
    <w:rsid w:val="00233EF2"/>
    <w:rsid w:val="002342D1"/>
    <w:rsid w:val="0024237A"/>
    <w:rsid w:val="00246227"/>
    <w:rsid w:val="00254740"/>
    <w:rsid w:val="0026139C"/>
    <w:rsid w:val="00267E9C"/>
    <w:rsid w:val="00275E63"/>
    <w:rsid w:val="00276B81"/>
    <w:rsid w:val="00280384"/>
    <w:rsid w:val="002C4016"/>
    <w:rsid w:val="002E130E"/>
    <w:rsid w:val="002E6F71"/>
    <w:rsid w:val="002F1F8D"/>
    <w:rsid w:val="002F40B0"/>
    <w:rsid w:val="00304749"/>
    <w:rsid w:val="00304A0B"/>
    <w:rsid w:val="003218AC"/>
    <w:rsid w:val="0033107F"/>
    <w:rsid w:val="00343AA6"/>
    <w:rsid w:val="00345093"/>
    <w:rsid w:val="00353C18"/>
    <w:rsid w:val="00373C26"/>
    <w:rsid w:val="00374BDF"/>
    <w:rsid w:val="003C3E0A"/>
    <w:rsid w:val="003E0D8A"/>
    <w:rsid w:val="003E7D71"/>
    <w:rsid w:val="003F3A2F"/>
    <w:rsid w:val="00402846"/>
    <w:rsid w:val="00422B7A"/>
    <w:rsid w:val="004268DA"/>
    <w:rsid w:val="004320A2"/>
    <w:rsid w:val="0043699D"/>
    <w:rsid w:val="00446569"/>
    <w:rsid w:val="00465F1F"/>
    <w:rsid w:val="00472184"/>
    <w:rsid w:val="004A1818"/>
    <w:rsid w:val="004A5A90"/>
    <w:rsid w:val="004B4513"/>
    <w:rsid w:val="004C0C38"/>
    <w:rsid w:val="004D15DC"/>
    <w:rsid w:val="004E26B5"/>
    <w:rsid w:val="004E3549"/>
    <w:rsid w:val="004F118D"/>
    <w:rsid w:val="004F65E7"/>
    <w:rsid w:val="00511D4A"/>
    <w:rsid w:val="00525DAB"/>
    <w:rsid w:val="0054032E"/>
    <w:rsid w:val="0054101A"/>
    <w:rsid w:val="00547934"/>
    <w:rsid w:val="005543F8"/>
    <w:rsid w:val="0055573C"/>
    <w:rsid w:val="00564BCB"/>
    <w:rsid w:val="00573961"/>
    <w:rsid w:val="005974B3"/>
    <w:rsid w:val="005B5629"/>
    <w:rsid w:val="005C1830"/>
    <w:rsid w:val="005C7C1D"/>
    <w:rsid w:val="005D216D"/>
    <w:rsid w:val="006240BE"/>
    <w:rsid w:val="00641C44"/>
    <w:rsid w:val="00662164"/>
    <w:rsid w:val="00681D11"/>
    <w:rsid w:val="00685708"/>
    <w:rsid w:val="00690579"/>
    <w:rsid w:val="0069398B"/>
    <w:rsid w:val="006A250D"/>
    <w:rsid w:val="006D051E"/>
    <w:rsid w:val="006E36FE"/>
    <w:rsid w:val="0071723D"/>
    <w:rsid w:val="00723505"/>
    <w:rsid w:val="0075361D"/>
    <w:rsid w:val="00755415"/>
    <w:rsid w:val="00755B71"/>
    <w:rsid w:val="00755B76"/>
    <w:rsid w:val="007633C6"/>
    <w:rsid w:val="00763AD4"/>
    <w:rsid w:val="007748D7"/>
    <w:rsid w:val="007842F2"/>
    <w:rsid w:val="00790CCD"/>
    <w:rsid w:val="007A0831"/>
    <w:rsid w:val="007A3737"/>
    <w:rsid w:val="007A7936"/>
    <w:rsid w:val="007B6111"/>
    <w:rsid w:val="007C04F6"/>
    <w:rsid w:val="007C77AD"/>
    <w:rsid w:val="007E4688"/>
    <w:rsid w:val="008065C9"/>
    <w:rsid w:val="00825A2B"/>
    <w:rsid w:val="00830AC9"/>
    <w:rsid w:val="0085689D"/>
    <w:rsid w:val="00862B0F"/>
    <w:rsid w:val="008646EB"/>
    <w:rsid w:val="008A4914"/>
    <w:rsid w:val="008E53AE"/>
    <w:rsid w:val="00902D8D"/>
    <w:rsid w:val="00906F33"/>
    <w:rsid w:val="00916DF9"/>
    <w:rsid w:val="00941DC9"/>
    <w:rsid w:val="009455A5"/>
    <w:rsid w:val="00963EDA"/>
    <w:rsid w:val="00972820"/>
    <w:rsid w:val="00987044"/>
    <w:rsid w:val="0098719D"/>
    <w:rsid w:val="009A065C"/>
    <w:rsid w:val="009B5D33"/>
    <w:rsid w:val="009C03DA"/>
    <w:rsid w:val="009C10B4"/>
    <w:rsid w:val="009D553A"/>
    <w:rsid w:val="009E6882"/>
    <w:rsid w:val="009E77F1"/>
    <w:rsid w:val="00A03AC7"/>
    <w:rsid w:val="00A04380"/>
    <w:rsid w:val="00A0680A"/>
    <w:rsid w:val="00A120B6"/>
    <w:rsid w:val="00A212F4"/>
    <w:rsid w:val="00A230DB"/>
    <w:rsid w:val="00A23876"/>
    <w:rsid w:val="00A3034A"/>
    <w:rsid w:val="00A34ADE"/>
    <w:rsid w:val="00A36A01"/>
    <w:rsid w:val="00A42849"/>
    <w:rsid w:val="00A5087B"/>
    <w:rsid w:val="00A63C67"/>
    <w:rsid w:val="00A74BA1"/>
    <w:rsid w:val="00A776C6"/>
    <w:rsid w:val="00A85752"/>
    <w:rsid w:val="00A92C52"/>
    <w:rsid w:val="00AA6238"/>
    <w:rsid w:val="00AA6A77"/>
    <w:rsid w:val="00AB3B44"/>
    <w:rsid w:val="00AF1708"/>
    <w:rsid w:val="00AF3679"/>
    <w:rsid w:val="00B00F4A"/>
    <w:rsid w:val="00B0313D"/>
    <w:rsid w:val="00B56F43"/>
    <w:rsid w:val="00B62FEF"/>
    <w:rsid w:val="00B727A4"/>
    <w:rsid w:val="00B82D75"/>
    <w:rsid w:val="00B83A0F"/>
    <w:rsid w:val="00B93167"/>
    <w:rsid w:val="00BD7DD3"/>
    <w:rsid w:val="00BE1530"/>
    <w:rsid w:val="00BE6AF5"/>
    <w:rsid w:val="00BF766E"/>
    <w:rsid w:val="00C178F4"/>
    <w:rsid w:val="00C211A4"/>
    <w:rsid w:val="00C2263D"/>
    <w:rsid w:val="00C23CD7"/>
    <w:rsid w:val="00C37B31"/>
    <w:rsid w:val="00C40A60"/>
    <w:rsid w:val="00C51257"/>
    <w:rsid w:val="00C5245D"/>
    <w:rsid w:val="00C55133"/>
    <w:rsid w:val="00C654CC"/>
    <w:rsid w:val="00C73AD9"/>
    <w:rsid w:val="00C74B0A"/>
    <w:rsid w:val="00C7571A"/>
    <w:rsid w:val="00CB0590"/>
    <w:rsid w:val="00CB0D65"/>
    <w:rsid w:val="00CE7E35"/>
    <w:rsid w:val="00CF2115"/>
    <w:rsid w:val="00CF5C83"/>
    <w:rsid w:val="00D34EF7"/>
    <w:rsid w:val="00D4062B"/>
    <w:rsid w:val="00D46E8E"/>
    <w:rsid w:val="00D512CC"/>
    <w:rsid w:val="00D70F98"/>
    <w:rsid w:val="00D72775"/>
    <w:rsid w:val="00D93C0F"/>
    <w:rsid w:val="00D97172"/>
    <w:rsid w:val="00DA2749"/>
    <w:rsid w:val="00DB6E66"/>
    <w:rsid w:val="00DC160E"/>
    <w:rsid w:val="00DC5C90"/>
    <w:rsid w:val="00E04681"/>
    <w:rsid w:val="00E20511"/>
    <w:rsid w:val="00E25047"/>
    <w:rsid w:val="00E2519D"/>
    <w:rsid w:val="00E25BC1"/>
    <w:rsid w:val="00E31C67"/>
    <w:rsid w:val="00E32B95"/>
    <w:rsid w:val="00E46887"/>
    <w:rsid w:val="00E50125"/>
    <w:rsid w:val="00E63CC8"/>
    <w:rsid w:val="00E740AD"/>
    <w:rsid w:val="00E91007"/>
    <w:rsid w:val="00EA23D2"/>
    <w:rsid w:val="00EB6291"/>
    <w:rsid w:val="00EB6BC6"/>
    <w:rsid w:val="00EB7E90"/>
    <w:rsid w:val="00EE792D"/>
    <w:rsid w:val="00EF204F"/>
    <w:rsid w:val="00F11A3F"/>
    <w:rsid w:val="00F1376F"/>
    <w:rsid w:val="00F211F5"/>
    <w:rsid w:val="00F26123"/>
    <w:rsid w:val="00F31217"/>
    <w:rsid w:val="00F33C15"/>
    <w:rsid w:val="00F35EA7"/>
    <w:rsid w:val="00F41384"/>
    <w:rsid w:val="00F665E3"/>
    <w:rsid w:val="00F70923"/>
    <w:rsid w:val="00F84C4C"/>
    <w:rsid w:val="00F937D7"/>
    <w:rsid w:val="00FA16A5"/>
    <w:rsid w:val="00FB12C0"/>
    <w:rsid w:val="00FB2D18"/>
    <w:rsid w:val="00FD2326"/>
    <w:rsid w:val="00FD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07DA4F-DA43-499E-8F7D-3F0EC891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C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31217"/>
    <w:pPr>
      <w:framePr w:w="7920" w:h="1980" w:hRule="exact" w:hSpace="180" w:wrap="auto" w:hAnchor="page" w:xAlign="center" w:yAlign="bottom"/>
      <w:ind w:left="2880"/>
    </w:pPr>
    <w:rPr>
      <w:rFonts w:cs="Arial"/>
      <w:smallCaps/>
      <w:sz w:val="20"/>
    </w:rPr>
  </w:style>
  <w:style w:type="paragraph" w:styleId="Header">
    <w:name w:val="header"/>
    <w:basedOn w:val="Normal"/>
    <w:rsid w:val="00C654CC"/>
    <w:pPr>
      <w:tabs>
        <w:tab w:val="center" w:pos="4320"/>
        <w:tab w:val="right" w:pos="8640"/>
      </w:tabs>
    </w:pPr>
  </w:style>
  <w:style w:type="paragraph" w:styleId="Footer">
    <w:name w:val="footer"/>
    <w:basedOn w:val="Normal"/>
    <w:rsid w:val="00C654CC"/>
    <w:pPr>
      <w:tabs>
        <w:tab w:val="center" w:pos="4320"/>
        <w:tab w:val="right" w:pos="8640"/>
      </w:tabs>
    </w:pPr>
  </w:style>
  <w:style w:type="table" w:styleId="TableGrid">
    <w:name w:val="Table Grid"/>
    <w:basedOn w:val="TableNormal"/>
    <w:rsid w:val="00C654CC"/>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15lines">
    <w:name w:val="Style Line spacing:  1.5 lines"/>
    <w:basedOn w:val="Normal"/>
    <w:rsid w:val="00C654CC"/>
    <w:pPr>
      <w:numPr>
        <w:numId w:val="3"/>
      </w:numPr>
      <w:tabs>
        <w:tab w:val="clear" w:pos="360"/>
      </w:tabs>
      <w:ind w:left="720" w:firstLine="0"/>
    </w:pPr>
    <w:rPr>
      <w:rFonts w:cs="Arial"/>
      <w:b/>
      <w:szCs w:val="20"/>
      <w:lang w:bidi="en-US"/>
    </w:rPr>
  </w:style>
  <w:style w:type="paragraph" w:styleId="BodyText">
    <w:name w:val="Body Text"/>
    <w:basedOn w:val="Normal"/>
    <w:semiHidden/>
    <w:rsid w:val="00C654CC"/>
    <w:rPr>
      <w:lang w:bidi="en-US"/>
    </w:rPr>
  </w:style>
  <w:style w:type="character" w:customStyle="1" w:styleId="TxBrt1">
    <w:name w:val="TxBr_t1"/>
    <w:rsid w:val="00C654CC"/>
  </w:style>
  <w:style w:type="paragraph" w:styleId="BalloonText">
    <w:name w:val="Balloon Text"/>
    <w:basedOn w:val="Normal"/>
    <w:link w:val="BalloonTextChar"/>
    <w:rsid w:val="002E1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130E"/>
    <w:rPr>
      <w:rFonts w:ascii="Tahoma" w:hAnsi="Tahoma" w:cs="Tahoma"/>
      <w:sz w:val="16"/>
      <w:szCs w:val="16"/>
    </w:rPr>
  </w:style>
  <w:style w:type="character" w:styleId="Hyperlink">
    <w:name w:val="Hyperlink"/>
    <w:basedOn w:val="DefaultParagraphFont"/>
    <w:rsid w:val="004E26B5"/>
    <w:rPr>
      <w:color w:val="0000FF" w:themeColor="hyperlink"/>
      <w:u w:val="single"/>
    </w:rPr>
  </w:style>
  <w:style w:type="paragraph" w:styleId="ListParagraph">
    <w:name w:val="List Paragraph"/>
    <w:basedOn w:val="Normal"/>
    <w:uiPriority w:val="34"/>
    <w:qFormat/>
    <w:rsid w:val="00EB6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«todaydate»</vt:lpstr>
    </vt:vector>
  </TitlesOfParts>
  <Company>Schlanger, Silver, Barg &amp; Paine, LLP</Company>
  <LinksUpToDate>false</LinksUpToDate>
  <CharactersWithSpaces>2671</CharactersWithSpaces>
  <SharedDoc>false</SharedDoc>
  <HLinks>
    <vt:vector size="6" baseType="variant">
      <vt:variant>
        <vt:i4>3145855</vt:i4>
      </vt:variant>
      <vt:variant>
        <vt:i4>472</vt:i4>
      </vt:variant>
      <vt:variant>
        <vt:i4>0</vt:i4>
      </vt:variant>
      <vt:variant>
        <vt:i4>5</vt:i4>
      </vt:variant>
      <vt:variant>
        <vt:lpwstr>http://www.westlaw.com/Find/Default.wl?rs=dfa1.0&amp;vr=2.0&amp;DB=0000999&amp;FindType=Y&amp;SerialNum=2007067616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«todaydate»</dc:title>
  <dc:creator>Lisa Watkins</dc:creator>
  <cp:lastModifiedBy>Miranda, Jerry (DCA)</cp:lastModifiedBy>
  <cp:revision>3</cp:revision>
  <cp:lastPrinted>2016-06-23T20:05:00Z</cp:lastPrinted>
  <dcterms:created xsi:type="dcterms:W3CDTF">2016-06-23T20:09:00Z</dcterms:created>
  <dcterms:modified xsi:type="dcterms:W3CDTF">2018-01-11T16:23:00Z</dcterms:modified>
</cp:coreProperties>
</file>