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E" w:rsidRDefault="001A0C4E" w:rsidP="004E32DE"/>
    <w:p w:rsidR="001A0C4E" w:rsidRDefault="001A0C4E" w:rsidP="004E32DE"/>
    <w:p w:rsidR="00A03372" w:rsidRPr="0067418A" w:rsidRDefault="00A03372" w:rsidP="00A03372">
      <w:pPr>
        <w:pStyle w:val="Default"/>
        <w:jc w:val="center"/>
        <w:rPr>
          <w:rFonts w:ascii="Californian FB" w:hAnsi="Californian FB"/>
          <w:color w:val="548DD4" w:themeColor="text2" w:themeTint="99"/>
          <w:sz w:val="56"/>
          <w:szCs w:val="56"/>
        </w:rPr>
      </w:pPr>
      <w:r w:rsidRPr="0067418A">
        <w:rPr>
          <w:rFonts w:ascii="Californian FB" w:hAnsi="Californian FB"/>
          <w:b/>
          <w:bCs/>
          <w:color w:val="548DD4" w:themeColor="text2" w:themeTint="99"/>
          <w:sz w:val="56"/>
          <w:szCs w:val="56"/>
        </w:rPr>
        <w:t>HARRIS COUNTY DRUG COURT</w:t>
      </w:r>
    </w:p>
    <w:p w:rsidR="001A0C4E" w:rsidRDefault="001A0C4E" w:rsidP="004E32DE"/>
    <w:p w:rsidR="001A0C4E" w:rsidRDefault="001A0C4E" w:rsidP="004E32DE"/>
    <w:p w:rsidR="00A03372" w:rsidRDefault="00A03372" w:rsidP="00C46BD4">
      <w:pPr>
        <w:pStyle w:val="Default"/>
        <w:jc w:val="center"/>
        <w:rPr>
          <w:b/>
          <w:bCs/>
          <w:sz w:val="48"/>
          <w:szCs w:val="48"/>
        </w:rPr>
      </w:pPr>
    </w:p>
    <w:p w:rsidR="005D5E79" w:rsidRDefault="00A03372" w:rsidP="00C46BD4">
      <w:pPr>
        <w:pStyle w:val="Default"/>
        <w:jc w:val="center"/>
        <w:rPr>
          <w:b/>
          <w:bCs/>
          <w:sz w:val="48"/>
          <w:szCs w:val="48"/>
        </w:rPr>
      </w:pPr>
      <w:r>
        <w:rPr>
          <w:rFonts w:ascii="Arial" w:hAnsi="Arial"/>
          <w:noProof/>
        </w:rPr>
        <w:drawing>
          <wp:inline distT="0" distB="0" distL="0" distR="0">
            <wp:extent cx="3543300"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752850"/>
                    </a:xfrm>
                    <a:prstGeom prst="rect">
                      <a:avLst/>
                    </a:prstGeom>
                    <a:noFill/>
                    <a:ln>
                      <a:noFill/>
                    </a:ln>
                  </pic:spPr>
                </pic:pic>
              </a:graphicData>
            </a:graphic>
          </wp:inline>
        </w:drawing>
      </w:r>
    </w:p>
    <w:p w:rsidR="00A03372" w:rsidRPr="0067418A" w:rsidRDefault="00A03372" w:rsidP="00C46BD4">
      <w:pPr>
        <w:pStyle w:val="Default"/>
        <w:jc w:val="center"/>
        <w:rPr>
          <w:rFonts w:ascii="Brush Script MT" w:hAnsi="Brush Script MT"/>
          <w:b/>
          <w:bCs/>
          <w:color w:val="E36C0A" w:themeColor="accent6" w:themeShade="BF"/>
          <w:sz w:val="48"/>
          <w:szCs w:val="48"/>
        </w:rPr>
      </w:pPr>
      <w:r w:rsidRPr="0067418A">
        <w:rPr>
          <w:rFonts w:ascii="Brush Script MT" w:hAnsi="Brush Script MT"/>
          <w:b/>
          <w:bCs/>
          <w:color w:val="E36C0A" w:themeColor="accent6" w:themeShade="BF"/>
          <w:sz w:val="48"/>
          <w:szCs w:val="48"/>
        </w:rPr>
        <w:t>Serving Harris County for over Fifteen Years</w:t>
      </w:r>
    </w:p>
    <w:p w:rsidR="00A03372" w:rsidRDefault="00A03372" w:rsidP="00C46BD4">
      <w:pPr>
        <w:pStyle w:val="Default"/>
        <w:jc w:val="center"/>
        <w:rPr>
          <w:b/>
          <w:bCs/>
          <w:sz w:val="48"/>
          <w:szCs w:val="48"/>
        </w:rPr>
      </w:pPr>
    </w:p>
    <w:p w:rsidR="005D5E79" w:rsidRDefault="005D5E79" w:rsidP="00C46BD4">
      <w:pPr>
        <w:pStyle w:val="Default"/>
        <w:jc w:val="center"/>
        <w:rPr>
          <w:b/>
          <w:bCs/>
          <w:sz w:val="48"/>
          <w:szCs w:val="48"/>
        </w:rPr>
      </w:pPr>
    </w:p>
    <w:p w:rsidR="00A03372" w:rsidRDefault="00A03372" w:rsidP="00C46BD4">
      <w:pPr>
        <w:pStyle w:val="Default"/>
        <w:jc w:val="center"/>
        <w:rPr>
          <w:b/>
          <w:bCs/>
          <w:sz w:val="48"/>
          <w:szCs w:val="48"/>
        </w:rPr>
      </w:pPr>
    </w:p>
    <w:p w:rsidR="00C46BD4" w:rsidRPr="0067418A" w:rsidRDefault="00A03372" w:rsidP="00C46BD4">
      <w:pPr>
        <w:jc w:val="center"/>
        <w:rPr>
          <w:rFonts w:ascii="Californian FB" w:hAnsi="Californian FB"/>
          <w:b/>
          <w:bCs/>
          <w:color w:val="548DD4" w:themeColor="text2" w:themeTint="99"/>
          <w:sz w:val="56"/>
          <w:szCs w:val="56"/>
        </w:rPr>
      </w:pPr>
      <w:r w:rsidRPr="0067418A">
        <w:rPr>
          <w:rFonts w:ascii="Californian FB" w:hAnsi="Californian FB"/>
          <w:b/>
          <w:bCs/>
          <w:color w:val="548DD4" w:themeColor="text2" w:themeTint="99"/>
          <w:sz w:val="56"/>
          <w:szCs w:val="56"/>
        </w:rPr>
        <w:t>PARTICIPANT</w:t>
      </w:r>
      <w:r w:rsidR="00C46BD4" w:rsidRPr="0067418A">
        <w:rPr>
          <w:rFonts w:ascii="Californian FB" w:hAnsi="Californian FB"/>
          <w:b/>
          <w:bCs/>
          <w:color w:val="548DD4" w:themeColor="text2" w:themeTint="99"/>
          <w:sz w:val="56"/>
          <w:szCs w:val="56"/>
        </w:rPr>
        <w:t xml:space="preserve"> HANDBOOK</w:t>
      </w:r>
    </w:p>
    <w:p w:rsidR="005D5E79" w:rsidRDefault="005D5E79" w:rsidP="00C46BD4">
      <w:pPr>
        <w:jc w:val="center"/>
        <w:rPr>
          <w:b/>
          <w:bCs/>
          <w:sz w:val="48"/>
          <w:szCs w:val="48"/>
        </w:rPr>
      </w:pPr>
    </w:p>
    <w:p w:rsidR="005D5E79" w:rsidRDefault="00E6415D" w:rsidP="00C46BD4">
      <w:pPr>
        <w:jc w:val="center"/>
        <w:rPr>
          <w:b/>
          <w:bCs/>
          <w:sz w:val="16"/>
          <w:szCs w:val="16"/>
        </w:rPr>
      </w:pPr>
      <w:r>
        <w:rPr>
          <w:b/>
          <w:bCs/>
          <w:sz w:val="16"/>
          <w:szCs w:val="16"/>
        </w:rPr>
        <w:t>Rev.</w:t>
      </w:r>
      <w:r w:rsidR="00D72BEE">
        <w:rPr>
          <w:b/>
          <w:bCs/>
          <w:sz w:val="16"/>
          <w:szCs w:val="16"/>
        </w:rPr>
        <w:t xml:space="preserve"> 5</w:t>
      </w:r>
      <w:r>
        <w:rPr>
          <w:b/>
          <w:bCs/>
          <w:sz w:val="16"/>
          <w:szCs w:val="16"/>
        </w:rPr>
        <w:t>/20</w:t>
      </w:r>
      <w:r w:rsidR="0093047F">
        <w:rPr>
          <w:b/>
          <w:bCs/>
          <w:sz w:val="16"/>
          <w:szCs w:val="16"/>
        </w:rPr>
        <w:t>20</w:t>
      </w:r>
    </w:p>
    <w:p w:rsidR="00E6415D" w:rsidRPr="00E6415D" w:rsidRDefault="00E6415D" w:rsidP="00C46BD4">
      <w:pPr>
        <w:jc w:val="center"/>
        <w:rPr>
          <w:b/>
          <w:bCs/>
          <w:sz w:val="16"/>
          <w:szCs w:val="16"/>
        </w:rPr>
      </w:pPr>
    </w:p>
    <w:p w:rsidR="00C46BD4" w:rsidRPr="004E41A6" w:rsidRDefault="00C46BD4" w:rsidP="00C46BD4">
      <w:pPr>
        <w:jc w:val="both"/>
        <w:rPr>
          <w:rFonts w:ascii="Garamond" w:hAnsi="Garamond"/>
          <w:szCs w:val="20"/>
        </w:rPr>
      </w:pPr>
      <w:r w:rsidRPr="004E41A6">
        <w:rPr>
          <w:rFonts w:ascii="Garamond" w:hAnsi="Garamond" w:cs="Cambria"/>
          <w:szCs w:val="20"/>
        </w:rPr>
        <w:t xml:space="preserve">Welcome to the Harris County </w:t>
      </w:r>
      <w:r w:rsidR="00A03372" w:rsidRPr="004E41A6">
        <w:rPr>
          <w:rFonts w:ascii="Garamond" w:hAnsi="Garamond" w:cs="Cambria"/>
          <w:szCs w:val="20"/>
        </w:rPr>
        <w:t xml:space="preserve">Drug </w:t>
      </w:r>
      <w:r w:rsidRPr="004E41A6">
        <w:rPr>
          <w:rFonts w:ascii="Garamond" w:hAnsi="Garamond" w:cs="Cambria"/>
          <w:szCs w:val="20"/>
        </w:rPr>
        <w:t>Court program. This handbook is designed to answer your questions and provi</w:t>
      </w:r>
      <w:r w:rsidR="00A03372" w:rsidRPr="004E41A6">
        <w:rPr>
          <w:rFonts w:ascii="Garamond" w:hAnsi="Garamond" w:cs="Cambria"/>
          <w:szCs w:val="20"/>
        </w:rPr>
        <w:t xml:space="preserve">de overall information about </w:t>
      </w:r>
      <w:r w:rsidR="00033E46" w:rsidRPr="004E41A6">
        <w:rPr>
          <w:rFonts w:ascii="Garamond" w:hAnsi="Garamond" w:cs="Cambria"/>
          <w:szCs w:val="20"/>
        </w:rPr>
        <w:t xml:space="preserve">the </w:t>
      </w:r>
      <w:r w:rsidR="00A03372" w:rsidRPr="004E41A6">
        <w:rPr>
          <w:rFonts w:ascii="Garamond" w:hAnsi="Garamond" w:cs="Cambria"/>
          <w:szCs w:val="20"/>
        </w:rPr>
        <w:t>STAR</w:t>
      </w:r>
      <w:r w:rsidRPr="004E41A6">
        <w:rPr>
          <w:rFonts w:ascii="Garamond" w:hAnsi="Garamond" w:cs="Cambria"/>
          <w:szCs w:val="20"/>
        </w:rPr>
        <w:t xml:space="preserve"> </w:t>
      </w:r>
      <w:r w:rsidR="00A03372" w:rsidRPr="004E41A6">
        <w:rPr>
          <w:rFonts w:ascii="Garamond" w:hAnsi="Garamond" w:cs="Cambria"/>
          <w:szCs w:val="20"/>
        </w:rPr>
        <w:t xml:space="preserve">Drug </w:t>
      </w:r>
      <w:r w:rsidRPr="004E41A6">
        <w:rPr>
          <w:rFonts w:ascii="Garamond" w:hAnsi="Garamond" w:cs="Cambria"/>
          <w:szCs w:val="20"/>
        </w:rPr>
        <w:t>Court program.</w:t>
      </w:r>
      <w:r w:rsidRPr="004E41A6">
        <w:rPr>
          <w:rFonts w:ascii="Cambria" w:hAnsi="Cambria" w:cs="Cambria"/>
          <w:szCs w:val="20"/>
        </w:rPr>
        <w:t xml:space="preserve"> </w:t>
      </w:r>
      <w:r w:rsidRPr="004E41A6">
        <w:rPr>
          <w:rFonts w:ascii="Garamond" w:hAnsi="Garamond"/>
          <w:szCs w:val="20"/>
        </w:rPr>
        <w:t>As a participant in the program, you must follow the instructions given in court by the Judge, follow all of the Terms and Conditions of Probation, and comply with the treatment plan d</w:t>
      </w:r>
      <w:r w:rsidR="00033E46" w:rsidRPr="004E41A6">
        <w:rPr>
          <w:rFonts w:ascii="Garamond" w:hAnsi="Garamond"/>
          <w:szCs w:val="20"/>
        </w:rPr>
        <w:t>eveloped for you.  Throughout your</w:t>
      </w:r>
      <w:r w:rsidRPr="004E41A6">
        <w:rPr>
          <w:rFonts w:ascii="Garamond" w:hAnsi="Garamond"/>
          <w:szCs w:val="20"/>
        </w:rPr>
        <w:t xml:space="preserve"> time in </w:t>
      </w:r>
      <w:r w:rsidR="00A03372" w:rsidRPr="004E41A6">
        <w:rPr>
          <w:rFonts w:ascii="Garamond" w:hAnsi="Garamond"/>
          <w:szCs w:val="20"/>
        </w:rPr>
        <w:t>STAR</w:t>
      </w:r>
      <w:r w:rsidRPr="004E41A6">
        <w:rPr>
          <w:rFonts w:ascii="Garamond" w:hAnsi="Garamond"/>
          <w:szCs w:val="20"/>
        </w:rPr>
        <w:t xml:space="preserve"> Court, your case manager and treatment provider will be working closely with you and with each other. They will also promptly report all of your progress and any problems to the </w:t>
      </w:r>
      <w:r w:rsidR="00A03372" w:rsidRPr="004E41A6">
        <w:rPr>
          <w:rFonts w:ascii="Garamond" w:hAnsi="Garamond"/>
          <w:szCs w:val="20"/>
        </w:rPr>
        <w:t>Drug</w:t>
      </w:r>
      <w:r w:rsidRPr="004E41A6">
        <w:rPr>
          <w:rFonts w:ascii="Garamond" w:hAnsi="Garamond"/>
          <w:szCs w:val="20"/>
        </w:rPr>
        <w:t xml:space="preserve"> Court Judge.  </w:t>
      </w:r>
    </w:p>
    <w:p w:rsidR="00C46BD4" w:rsidRPr="004E41A6" w:rsidRDefault="00C46BD4" w:rsidP="00C46BD4">
      <w:pPr>
        <w:rPr>
          <w:rFonts w:ascii="Garamond" w:hAnsi="Garamond"/>
          <w:b/>
          <w:szCs w:val="20"/>
        </w:rPr>
      </w:pPr>
      <w:r w:rsidRPr="004E41A6">
        <w:rPr>
          <w:rFonts w:ascii="Garamond" w:hAnsi="Garamond"/>
          <w:b/>
          <w:szCs w:val="20"/>
        </w:rPr>
        <w:t>◙</w:t>
      </w:r>
      <w:r w:rsidR="00386D82">
        <w:rPr>
          <w:rFonts w:ascii="Garamond" w:hAnsi="Garamond"/>
          <w:b/>
          <w:szCs w:val="20"/>
        </w:rPr>
        <w:t xml:space="preserve"> What is </w:t>
      </w:r>
      <w:r w:rsidR="00033E46" w:rsidRPr="004E41A6">
        <w:rPr>
          <w:rFonts w:ascii="Garamond" w:hAnsi="Garamond"/>
          <w:b/>
          <w:szCs w:val="20"/>
        </w:rPr>
        <w:t xml:space="preserve">STAR </w:t>
      </w:r>
      <w:r w:rsidR="00A03372" w:rsidRPr="004E41A6">
        <w:rPr>
          <w:rFonts w:ascii="Garamond" w:hAnsi="Garamond"/>
          <w:b/>
          <w:szCs w:val="20"/>
        </w:rPr>
        <w:t>Drug</w:t>
      </w:r>
      <w:r w:rsidRPr="004E41A6">
        <w:rPr>
          <w:rFonts w:ascii="Garamond" w:hAnsi="Garamond"/>
          <w:b/>
          <w:szCs w:val="20"/>
        </w:rPr>
        <w:t xml:space="preserve"> Court?</w:t>
      </w:r>
    </w:p>
    <w:p w:rsidR="00C46BD4" w:rsidRPr="004E41A6" w:rsidRDefault="00C46BD4" w:rsidP="00C46BD4">
      <w:pPr>
        <w:pStyle w:val="ListParagraph"/>
        <w:numPr>
          <w:ilvl w:val="0"/>
          <w:numId w:val="1"/>
        </w:numPr>
        <w:autoSpaceDE w:val="0"/>
        <w:autoSpaceDN w:val="0"/>
        <w:adjustRightInd w:val="0"/>
        <w:rPr>
          <w:rFonts w:ascii="Garamond" w:eastAsiaTheme="minorHAnsi" w:hAnsi="Garamond" w:cs="Cambria"/>
          <w:color w:val="000000"/>
          <w:sz w:val="22"/>
          <w:szCs w:val="20"/>
        </w:rPr>
      </w:pPr>
      <w:r w:rsidRPr="004E41A6">
        <w:rPr>
          <w:rFonts w:ascii="Garamond" w:eastAsiaTheme="minorHAnsi" w:hAnsi="Garamond" w:cs="Cambria"/>
          <w:color w:val="000000"/>
          <w:sz w:val="22"/>
          <w:szCs w:val="20"/>
        </w:rPr>
        <w:t>Program of treatment and rehabilitation monitored</w:t>
      </w:r>
      <w:r w:rsidR="00033E46" w:rsidRPr="004E41A6">
        <w:rPr>
          <w:rFonts w:ascii="Garamond" w:eastAsiaTheme="minorHAnsi" w:hAnsi="Garamond" w:cs="Cambria"/>
          <w:color w:val="000000"/>
          <w:sz w:val="22"/>
          <w:szCs w:val="20"/>
        </w:rPr>
        <w:t xml:space="preserve"> by STAR </w:t>
      </w:r>
      <w:r w:rsidRPr="004E41A6">
        <w:rPr>
          <w:rFonts w:ascii="Garamond" w:eastAsiaTheme="minorHAnsi" w:hAnsi="Garamond" w:cs="Cambria"/>
          <w:color w:val="000000"/>
          <w:sz w:val="22"/>
          <w:szCs w:val="20"/>
        </w:rPr>
        <w:t>Court Judge</w:t>
      </w:r>
      <w:r w:rsidR="00E91838" w:rsidRPr="004E41A6">
        <w:rPr>
          <w:rFonts w:ascii="Garamond" w:eastAsiaTheme="minorHAnsi" w:hAnsi="Garamond" w:cs="Cambria"/>
          <w:color w:val="000000"/>
          <w:sz w:val="22"/>
          <w:szCs w:val="20"/>
        </w:rPr>
        <w:t xml:space="preserve"> and team</w:t>
      </w:r>
    </w:p>
    <w:p w:rsidR="00C46BD4" w:rsidRPr="004E41A6" w:rsidRDefault="00C46BD4" w:rsidP="00C46BD4">
      <w:pPr>
        <w:pStyle w:val="ListParagraph"/>
        <w:numPr>
          <w:ilvl w:val="0"/>
          <w:numId w:val="1"/>
        </w:numPr>
        <w:autoSpaceDE w:val="0"/>
        <w:autoSpaceDN w:val="0"/>
        <w:adjustRightInd w:val="0"/>
        <w:rPr>
          <w:rFonts w:ascii="Garamond" w:eastAsiaTheme="minorHAnsi" w:hAnsi="Garamond" w:cs="Cambria"/>
          <w:color w:val="000000"/>
          <w:sz w:val="22"/>
          <w:szCs w:val="20"/>
        </w:rPr>
      </w:pPr>
      <w:r w:rsidRPr="004E41A6">
        <w:rPr>
          <w:rFonts w:ascii="Garamond" w:eastAsiaTheme="minorHAnsi" w:hAnsi="Garamond" w:cs="Cambria"/>
          <w:color w:val="000000"/>
          <w:sz w:val="22"/>
          <w:szCs w:val="20"/>
        </w:rPr>
        <w:t>Intensive supervision by your case manager</w:t>
      </w:r>
    </w:p>
    <w:p w:rsidR="00C46BD4" w:rsidRPr="004E41A6" w:rsidRDefault="00C46BD4" w:rsidP="00C46BD4">
      <w:pPr>
        <w:pStyle w:val="ListParagraph"/>
        <w:numPr>
          <w:ilvl w:val="0"/>
          <w:numId w:val="1"/>
        </w:numPr>
        <w:autoSpaceDE w:val="0"/>
        <w:autoSpaceDN w:val="0"/>
        <w:adjustRightInd w:val="0"/>
        <w:rPr>
          <w:rFonts w:ascii="Garamond" w:eastAsiaTheme="minorHAnsi" w:hAnsi="Garamond" w:cs="Cambria"/>
          <w:color w:val="000000"/>
          <w:sz w:val="22"/>
          <w:szCs w:val="20"/>
        </w:rPr>
      </w:pPr>
      <w:r w:rsidRPr="004E41A6">
        <w:rPr>
          <w:rFonts w:ascii="Garamond" w:eastAsiaTheme="minorHAnsi" w:hAnsi="Garamond" w:cs="Cambria"/>
          <w:color w:val="000000"/>
          <w:sz w:val="22"/>
          <w:szCs w:val="20"/>
        </w:rPr>
        <w:t>Partnership between the criminal justice system and the alcohol/drug</w:t>
      </w:r>
      <w:r w:rsidR="00386D82">
        <w:rPr>
          <w:rFonts w:ascii="Garamond" w:eastAsiaTheme="minorHAnsi" w:hAnsi="Garamond" w:cs="Cambria"/>
          <w:color w:val="000000"/>
          <w:sz w:val="22"/>
          <w:szCs w:val="20"/>
        </w:rPr>
        <w:t xml:space="preserve"> and mental health treatment communities</w:t>
      </w:r>
    </w:p>
    <w:p w:rsidR="00C46BD4" w:rsidRPr="004E41A6" w:rsidRDefault="00C46BD4" w:rsidP="00C46BD4">
      <w:pPr>
        <w:pStyle w:val="ListParagraph"/>
        <w:numPr>
          <w:ilvl w:val="0"/>
          <w:numId w:val="1"/>
        </w:numPr>
        <w:autoSpaceDE w:val="0"/>
        <w:autoSpaceDN w:val="0"/>
        <w:adjustRightInd w:val="0"/>
        <w:rPr>
          <w:rFonts w:ascii="Garamond" w:eastAsiaTheme="minorHAnsi" w:hAnsi="Garamond" w:cs="Cambria"/>
          <w:color w:val="000000"/>
          <w:sz w:val="22"/>
          <w:szCs w:val="20"/>
        </w:rPr>
      </w:pPr>
      <w:r w:rsidRPr="004E41A6">
        <w:rPr>
          <w:rFonts w:ascii="Garamond" w:eastAsiaTheme="minorHAnsi" w:hAnsi="Garamond" w:cs="Cambria"/>
          <w:color w:val="000000"/>
          <w:sz w:val="22"/>
          <w:szCs w:val="20"/>
        </w:rPr>
        <w:t>Dedicated treatment team of case managers and staff</w:t>
      </w:r>
    </w:p>
    <w:p w:rsidR="00C46BD4" w:rsidRPr="004E41A6" w:rsidRDefault="00C46BD4" w:rsidP="00C46BD4">
      <w:pPr>
        <w:pStyle w:val="ListParagraph"/>
        <w:numPr>
          <w:ilvl w:val="0"/>
          <w:numId w:val="1"/>
        </w:numPr>
        <w:autoSpaceDE w:val="0"/>
        <w:autoSpaceDN w:val="0"/>
        <w:adjustRightInd w:val="0"/>
        <w:rPr>
          <w:rFonts w:ascii="Garamond" w:eastAsiaTheme="minorHAnsi" w:hAnsi="Garamond" w:cs="Cambria"/>
          <w:color w:val="000000"/>
          <w:sz w:val="22"/>
          <w:szCs w:val="20"/>
        </w:rPr>
      </w:pPr>
      <w:r w:rsidRPr="004E41A6">
        <w:rPr>
          <w:rFonts w:ascii="Garamond" w:eastAsiaTheme="minorHAnsi" w:hAnsi="Garamond" w:cs="Cambria"/>
          <w:color w:val="000000"/>
          <w:sz w:val="22"/>
          <w:szCs w:val="20"/>
        </w:rPr>
        <w:t>Provide a variety of programs that support and help you maintain an alcohol and drug free lifestyle</w:t>
      </w:r>
    </w:p>
    <w:p w:rsidR="00C46BD4" w:rsidRPr="004E41A6" w:rsidRDefault="00C46BD4" w:rsidP="00C46BD4">
      <w:pPr>
        <w:pStyle w:val="ListParagraph"/>
        <w:numPr>
          <w:ilvl w:val="0"/>
          <w:numId w:val="1"/>
        </w:numPr>
        <w:autoSpaceDE w:val="0"/>
        <w:autoSpaceDN w:val="0"/>
        <w:adjustRightInd w:val="0"/>
        <w:rPr>
          <w:rFonts w:ascii="Garamond" w:eastAsiaTheme="minorHAnsi" w:hAnsi="Garamond" w:cs="Cambria"/>
          <w:color w:val="000000"/>
          <w:sz w:val="22"/>
          <w:szCs w:val="20"/>
        </w:rPr>
      </w:pPr>
      <w:r w:rsidRPr="004E41A6">
        <w:rPr>
          <w:rFonts w:ascii="Garamond" w:eastAsiaTheme="minorHAnsi" w:hAnsi="Garamond" w:cs="Cambria"/>
          <w:color w:val="000000"/>
          <w:sz w:val="22"/>
          <w:szCs w:val="20"/>
        </w:rPr>
        <w:t>Four phase intervention program for high-risk</w:t>
      </w:r>
      <w:r w:rsidR="00033E46" w:rsidRPr="004E41A6">
        <w:rPr>
          <w:rFonts w:ascii="Garamond" w:eastAsiaTheme="minorHAnsi" w:hAnsi="Garamond" w:cs="Cambria"/>
          <w:color w:val="000000"/>
          <w:sz w:val="22"/>
          <w:szCs w:val="20"/>
        </w:rPr>
        <w:t xml:space="preserve">, non-violent </w:t>
      </w:r>
      <w:r w:rsidRPr="004E41A6">
        <w:rPr>
          <w:rFonts w:ascii="Garamond" w:eastAsiaTheme="minorHAnsi" w:hAnsi="Garamond" w:cs="Cambria"/>
          <w:color w:val="000000"/>
          <w:sz w:val="22"/>
          <w:szCs w:val="20"/>
        </w:rPr>
        <w:t xml:space="preserve">offenders </w:t>
      </w:r>
    </w:p>
    <w:p w:rsidR="00C46BD4" w:rsidRPr="004E41A6" w:rsidRDefault="00C46BD4" w:rsidP="00C46BD4">
      <w:pPr>
        <w:pStyle w:val="ListParagraph"/>
        <w:numPr>
          <w:ilvl w:val="0"/>
          <w:numId w:val="1"/>
        </w:numPr>
        <w:autoSpaceDE w:val="0"/>
        <w:autoSpaceDN w:val="0"/>
        <w:adjustRightInd w:val="0"/>
        <w:rPr>
          <w:rFonts w:ascii="Garamond" w:eastAsiaTheme="minorHAnsi" w:hAnsi="Garamond" w:cs="Cambria"/>
          <w:color w:val="000000"/>
          <w:sz w:val="22"/>
          <w:szCs w:val="20"/>
        </w:rPr>
      </w:pPr>
      <w:r w:rsidRPr="004E41A6">
        <w:rPr>
          <w:rFonts w:ascii="Garamond" w:eastAsiaTheme="minorHAnsi" w:hAnsi="Garamond" w:cs="Cambria"/>
          <w:color w:val="000000"/>
          <w:sz w:val="22"/>
          <w:szCs w:val="20"/>
        </w:rPr>
        <w:t>Frequent court appearances</w:t>
      </w:r>
    </w:p>
    <w:p w:rsidR="00C46BD4" w:rsidRPr="004E41A6" w:rsidRDefault="00C46BD4" w:rsidP="00C46BD4">
      <w:pPr>
        <w:pStyle w:val="ListParagraph"/>
        <w:numPr>
          <w:ilvl w:val="0"/>
          <w:numId w:val="1"/>
        </w:numPr>
        <w:autoSpaceDE w:val="0"/>
        <w:autoSpaceDN w:val="0"/>
        <w:adjustRightInd w:val="0"/>
        <w:rPr>
          <w:rFonts w:ascii="Garamond" w:eastAsiaTheme="minorHAnsi" w:hAnsi="Garamond" w:cs="Cambria"/>
          <w:color w:val="000000"/>
          <w:sz w:val="22"/>
          <w:szCs w:val="20"/>
        </w:rPr>
      </w:pPr>
      <w:r w:rsidRPr="004E41A6">
        <w:rPr>
          <w:rFonts w:ascii="Garamond" w:eastAsiaTheme="minorHAnsi" w:hAnsi="Garamond" w:cs="Cambria"/>
          <w:color w:val="000000"/>
          <w:sz w:val="22"/>
          <w:szCs w:val="20"/>
        </w:rPr>
        <w:t>Random alcohol and drug testing</w:t>
      </w:r>
    </w:p>
    <w:p w:rsidR="00C46BD4" w:rsidRPr="004E41A6" w:rsidRDefault="00C46BD4" w:rsidP="00C46BD4">
      <w:pPr>
        <w:pStyle w:val="ListParagraph"/>
        <w:numPr>
          <w:ilvl w:val="0"/>
          <w:numId w:val="1"/>
        </w:numPr>
        <w:autoSpaceDE w:val="0"/>
        <w:autoSpaceDN w:val="0"/>
        <w:adjustRightInd w:val="0"/>
        <w:rPr>
          <w:rFonts w:ascii="Garamond" w:eastAsiaTheme="minorHAnsi" w:hAnsi="Garamond" w:cs="Cambria"/>
          <w:color w:val="000000"/>
          <w:sz w:val="22"/>
          <w:szCs w:val="20"/>
        </w:rPr>
      </w:pPr>
      <w:r w:rsidRPr="004E41A6">
        <w:rPr>
          <w:rFonts w:ascii="Garamond" w:eastAsiaTheme="minorHAnsi" w:hAnsi="Garamond" w:cs="Cambria"/>
          <w:color w:val="000000"/>
          <w:sz w:val="22"/>
          <w:szCs w:val="20"/>
        </w:rPr>
        <w:t>Substance abuse counseling, in individual and group sessions</w:t>
      </w:r>
    </w:p>
    <w:p w:rsidR="004F16F1" w:rsidRPr="004E41A6" w:rsidRDefault="004F16F1" w:rsidP="004F16F1">
      <w:pPr>
        <w:autoSpaceDE w:val="0"/>
        <w:autoSpaceDN w:val="0"/>
        <w:adjustRightInd w:val="0"/>
        <w:spacing w:after="0"/>
        <w:rPr>
          <w:rFonts w:ascii="Garamond" w:hAnsi="Garamond" w:cs="Cambria"/>
          <w:color w:val="000000"/>
          <w:sz w:val="18"/>
          <w:szCs w:val="16"/>
        </w:rPr>
      </w:pPr>
    </w:p>
    <w:p w:rsidR="00C46BD4" w:rsidRPr="004E41A6" w:rsidRDefault="00C46BD4" w:rsidP="00C46BD4">
      <w:pPr>
        <w:rPr>
          <w:rFonts w:ascii="Garamond" w:hAnsi="Garamond"/>
          <w:b/>
          <w:szCs w:val="20"/>
        </w:rPr>
      </w:pPr>
      <w:r w:rsidRPr="004E41A6">
        <w:rPr>
          <w:rFonts w:ascii="Garamond" w:hAnsi="Garamond"/>
          <w:b/>
          <w:szCs w:val="20"/>
        </w:rPr>
        <w:t xml:space="preserve">◙ What is the </w:t>
      </w:r>
      <w:r w:rsidR="00033E46" w:rsidRPr="004E41A6">
        <w:rPr>
          <w:rFonts w:ascii="Garamond" w:hAnsi="Garamond"/>
          <w:b/>
          <w:szCs w:val="20"/>
        </w:rPr>
        <w:t>Drug</w:t>
      </w:r>
      <w:r w:rsidRPr="004E41A6">
        <w:rPr>
          <w:rFonts w:ascii="Garamond" w:hAnsi="Garamond"/>
          <w:b/>
          <w:szCs w:val="20"/>
        </w:rPr>
        <w:t xml:space="preserve"> Court Team?</w:t>
      </w:r>
    </w:p>
    <w:p w:rsidR="00C46BD4" w:rsidRPr="004E41A6" w:rsidRDefault="00033E46" w:rsidP="00C46BD4">
      <w:pPr>
        <w:pStyle w:val="WP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rPr>
      </w:pPr>
      <w:r w:rsidRPr="004E41A6">
        <w:rPr>
          <w:rFonts w:ascii="Garamond" w:hAnsi="Garamond"/>
          <w:sz w:val="22"/>
        </w:rPr>
        <w:t>Drug</w:t>
      </w:r>
      <w:r w:rsidR="00C46BD4" w:rsidRPr="004E41A6">
        <w:rPr>
          <w:rFonts w:ascii="Garamond" w:hAnsi="Garamond"/>
          <w:sz w:val="22"/>
        </w:rPr>
        <w:t xml:space="preserve"> Court is a unique non-adversarial program that involves working with a team of individuals who are all dedicated to </w:t>
      </w:r>
      <w:r w:rsidR="00C46BD4" w:rsidRPr="004E41A6">
        <w:rPr>
          <w:rFonts w:ascii="Garamond" w:hAnsi="Garamond"/>
          <w:sz w:val="22"/>
          <w:u w:val="single"/>
        </w:rPr>
        <w:t>your</w:t>
      </w:r>
      <w:r w:rsidR="00C46BD4" w:rsidRPr="004E41A6">
        <w:rPr>
          <w:rFonts w:ascii="Garamond" w:hAnsi="Garamond"/>
          <w:sz w:val="22"/>
        </w:rPr>
        <w:t xml:space="preserve"> recovery</w:t>
      </w:r>
      <w:r w:rsidR="00386D82">
        <w:rPr>
          <w:rFonts w:ascii="Garamond" w:hAnsi="Garamond"/>
          <w:sz w:val="22"/>
        </w:rPr>
        <w:t xml:space="preserve"> process</w:t>
      </w:r>
      <w:r w:rsidR="00C46BD4" w:rsidRPr="004E41A6">
        <w:rPr>
          <w:rFonts w:ascii="Garamond" w:hAnsi="Garamond"/>
          <w:sz w:val="22"/>
        </w:rPr>
        <w:t>.  The team consists of:</w:t>
      </w:r>
    </w:p>
    <w:p w:rsidR="00C46BD4" w:rsidRPr="004E41A6" w:rsidRDefault="00C46BD4" w:rsidP="00C46BD4">
      <w:pPr>
        <w:pStyle w:val="WP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8"/>
          <w:szCs w:val="16"/>
        </w:rPr>
      </w:pPr>
    </w:p>
    <w:p w:rsidR="00C46BD4" w:rsidRPr="004E41A6" w:rsidRDefault="00964C21" w:rsidP="00C46BD4">
      <w:pPr>
        <w:pStyle w:val="level1"/>
        <w:numPr>
          <w:ilvl w:val="0"/>
          <w:numId w:val="2"/>
        </w:numPr>
        <w:ind w:left="360" w:hanging="360"/>
        <w:rPr>
          <w:rFonts w:ascii="Garamond" w:hAnsi="Garamond"/>
          <w:sz w:val="22"/>
        </w:rPr>
      </w:pPr>
      <w:r w:rsidRPr="004E41A6">
        <w:rPr>
          <w:rFonts w:ascii="Garamond" w:hAnsi="Garamond"/>
          <w:noProof/>
          <w:sz w:val="22"/>
        </w:rPr>
        <w:lastRenderedPageBreak/>
        <mc:AlternateContent>
          <mc:Choice Requires="wps">
            <w:drawing>
              <wp:anchor distT="0" distB="0" distL="114300" distR="114300" simplePos="0" relativeHeight="251658240" behindDoc="0" locked="0" layoutInCell="0" allowOverlap="1">
                <wp:simplePos x="0" y="0"/>
                <wp:positionH relativeFrom="column">
                  <wp:posOffset>4165600</wp:posOffset>
                </wp:positionH>
                <wp:positionV relativeFrom="paragraph">
                  <wp:posOffset>116840</wp:posOffset>
                </wp:positionV>
                <wp:extent cx="1549400" cy="1177290"/>
                <wp:effectExtent l="3175" t="254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E01" w:rsidRDefault="00BF3E01" w:rsidP="00C46BD4">
                            <w:r>
                              <w:rPr>
                                <w:noProof/>
                              </w:rPr>
                              <w:drawing>
                                <wp:inline distT="0" distB="0" distL="0" distR="0">
                                  <wp:extent cx="1381125"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giver1[1].jpg"/>
                                          <pic:cNvPicPr/>
                                        </pic:nvPicPr>
                                        <pic:blipFill>
                                          <a:blip r:embed="rId9">
                                            <a:extLst>
                                              <a:ext uri="{28A0092B-C50C-407E-A947-70E740481C1C}">
                                                <a14:useLocalDpi xmlns:a14="http://schemas.microsoft.com/office/drawing/2010/main" val="0"/>
                                              </a:ext>
                                            </a:extLst>
                                          </a:blip>
                                          <a:stretch>
                                            <a:fillRect/>
                                          </a:stretch>
                                        </pic:blipFill>
                                        <pic:spPr>
                                          <a:xfrm>
                                            <a:off x="0" y="0"/>
                                            <a:ext cx="1381125" cy="10953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pt;margin-top:9.2pt;width:122pt;height:9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b0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" o:allowincell="f" stroked="f">
                <v:textbox>
                  <w:txbxContent>
                    <w:p w:rsidR="00BF3E01" w:rsidRDefault="00BF3E01" w:rsidP="00C46BD4">
                      <w:r>
                        <w:rPr>
                          <w:noProof/>
                        </w:rPr>
                        <w:drawing>
                          <wp:inline distT="0" distB="0" distL="0" distR="0">
                            <wp:extent cx="1381125"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giver1[1].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1095375"/>
                                    </a:xfrm>
                                    <a:prstGeom prst="rect">
                                      <a:avLst/>
                                    </a:prstGeom>
                                  </pic:spPr>
                                </pic:pic>
                              </a:graphicData>
                            </a:graphic>
                          </wp:inline>
                        </w:drawing>
                      </w:r>
                    </w:p>
                  </w:txbxContent>
                </v:textbox>
                <w10:wrap type="square"/>
              </v:shape>
            </w:pict>
          </mc:Fallback>
        </mc:AlternateContent>
      </w:r>
      <w:r w:rsidR="00C46BD4" w:rsidRPr="004E41A6">
        <w:rPr>
          <w:rFonts w:ascii="Garamond" w:hAnsi="Garamond"/>
          <w:sz w:val="22"/>
        </w:rPr>
        <w:t>Judge</w:t>
      </w:r>
    </w:p>
    <w:p w:rsidR="00C46BD4" w:rsidRPr="004E41A6" w:rsidRDefault="00C46BD4" w:rsidP="00C46BD4">
      <w:pPr>
        <w:pStyle w:val="level1"/>
        <w:numPr>
          <w:ilvl w:val="0"/>
          <w:numId w:val="2"/>
        </w:numPr>
        <w:ind w:left="360" w:hanging="360"/>
        <w:rPr>
          <w:rFonts w:ascii="Garamond" w:hAnsi="Garamond"/>
          <w:sz w:val="22"/>
        </w:rPr>
      </w:pPr>
      <w:r w:rsidRPr="004E41A6">
        <w:rPr>
          <w:rFonts w:ascii="Garamond" w:hAnsi="Garamond"/>
          <w:sz w:val="22"/>
        </w:rPr>
        <w:t>C</w:t>
      </w:r>
      <w:r w:rsidR="001B348A">
        <w:rPr>
          <w:rFonts w:ascii="Garamond" w:hAnsi="Garamond"/>
          <w:sz w:val="22"/>
        </w:rPr>
        <w:t>ommunity Supervision Officer</w:t>
      </w:r>
      <w:r w:rsidRPr="004E41A6">
        <w:rPr>
          <w:rFonts w:ascii="Garamond" w:hAnsi="Garamond"/>
          <w:sz w:val="22"/>
        </w:rPr>
        <w:t xml:space="preserve">                                                                                                  </w:t>
      </w:r>
    </w:p>
    <w:p w:rsidR="00C46BD4" w:rsidRPr="004E41A6" w:rsidRDefault="00C46BD4" w:rsidP="00C46BD4">
      <w:pPr>
        <w:pStyle w:val="level1"/>
        <w:numPr>
          <w:ilvl w:val="0"/>
          <w:numId w:val="2"/>
        </w:numPr>
        <w:ind w:left="360" w:hanging="360"/>
        <w:rPr>
          <w:rFonts w:ascii="Garamond" w:hAnsi="Garamond"/>
          <w:sz w:val="22"/>
        </w:rPr>
      </w:pPr>
      <w:r w:rsidRPr="004E41A6">
        <w:rPr>
          <w:rFonts w:ascii="Garamond" w:hAnsi="Garamond"/>
          <w:sz w:val="22"/>
        </w:rPr>
        <w:t>Assistant District Attorney</w:t>
      </w:r>
    </w:p>
    <w:p w:rsidR="00C46BD4" w:rsidRPr="004E41A6" w:rsidRDefault="00C46BD4" w:rsidP="00C46BD4">
      <w:pPr>
        <w:pStyle w:val="level1"/>
        <w:numPr>
          <w:ilvl w:val="0"/>
          <w:numId w:val="2"/>
        </w:numPr>
        <w:ind w:left="360" w:hanging="360"/>
        <w:rPr>
          <w:rFonts w:ascii="Garamond" w:hAnsi="Garamond"/>
          <w:sz w:val="22"/>
        </w:rPr>
      </w:pPr>
      <w:r w:rsidRPr="004E41A6">
        <w:rPr>
          <w:rFonts w:ascii="Garamond" w:hAnsi="Garamond"/>
          <w:sz w:val="22"/>
        </w:rPr>
        <w:t>Criminal Defense Attorney</w:t>
      </w:r>
    </w:p>
    <w:p w:rsidR="00C46BD4" w:rsidRPr="004E41A6" w:rsidRDefault="00033E46" w:rsidP="00C46BD4">
      <w:pPr>
        <w:pStyle w:val="level1"/>
        <w:numPr>
          <w:ilvl w:val="0"/>
          <w:numId w:val="2"/>
        </w:numPr>
        <w:ind w:left="360" w:hanging="360"/>
        <w:rPr>
          <w:rFonts w:ascii="Garamond" w:hAnsi="Garamond"/>
          <w:sz w:val="22"/>
        </w:rPr>
      </w:pPr>
      <w:r w:rsidRPr="004E41A6">
        <w:rPr>
          <w:rFonts w:ascii="Garamond" w:hAnsi="Garamond"/>
          <w:sz w:val="22"/>
        </w:rPr>
        <w:t>Specialty</w:t>
      </w:r>
      <w:r w:rsidR="00E3446A" w:rsidRPr="004E41A6">
        <w:rPr>
          <w:rFonts w:ascii="Garamond" w:hAnsi="Garamond"/>
          <w:sz w:val="22"/>
        </w:rPr>
        <w:t xml:space="preserve"> Court </w:t>
      </w:r>
      <w:r w:rsidR="000A6FCF" w:rsidRPr="004E41A6">
        <w:rPr>
          <w:rFonts w:ascii="Garamond" w:hAnsi="Garamond"/>
          <w:sz w:val="22"/>
        </w:rPr>
        <w:t>Supervisor</w:t>
      </w:r>
    </w:p>
    <w:p w:rsidR="00C46BD4" w:rsidRPr="004E41A6" w:rsidRDefault="00033E46" w:rsidP="00C46BD4">
      <w:pPr>
        <w:pStyle w:val="level1"/>
        <w:numPr>
          <w:ilvl w:val="0"/>
          <w:numId w:val="2"/>
        </w:numPr>
        <w:ind w:left="360" w:hanging="360"/>
        <w:rPr>
          <w:rFonts w:ascii="Garamond" w:hAnsi="Garamond"/>
          <w:sz w:val="22"/>
        </w:rPr>
      </w:pPr>
      <w:r w:rsidRPr="004E41A6">
        <w:rPr>
          <w:rFonts w:ascii="Garamond" w:hAnsi="Garamond"/>
          <w:sz w:val="22"/>
        </w:rPr>
        <w:t>Specialty Court Branch Director</w:t>
      </w:r>
    </w:p>
    <w:p w:rsidR="00C46BD4" w:rsidRDefault="00C46BD4" w:rsidP="00C46BD4">
      <w:pPr>
        <w:pStyle w:val="level1"/>
        <w:numPr>
          <w:ilvl w:val="0"/>
          <w:numId w:val="2"/>
        </w:numPr>
        <w:ind w:left="360" w:hanging="360"/>
        <w:rPr>
          <w:rFonts w:ascii="Garamond" w:hAnsi="Garamond"/>
          <w:sz w:val="22"/>
        </w:rPr>
      </w:pPr>
      <w:r w:rsidRPr="004E41A6">
        <w:rPr>
          <w:rFonts w:ascii="Garamond" w:hAnsi="Garamond"/>
          <w:sz w:val="22"/>
        </w:rPr>
        <w:t>Treatment Providers</w:t>
      </w:r>
    </w:p>
    <w:p w:rsidR="00386D82" w:rsidRDefault="00386D82" w:rsidP="00C46BD4">
      <w:pPr>
        <w:pStyle w:val="level1"/>
        <w:numPr>
          <w:ilvl w:val="0"/>
          <w:numId w:val="2"/>
        </w:numPr>
        <w:ind w:left="360" w:hanging="360"/>
        <w:rPr>
          <w:rFonts w:ascii="Garamond" w:hAnsi="Garamond"/>
          <w:sz w:val="22"/>
        </w:rPr>
      </w:pPr>
      <w:r>
        <w:rPr>
          <w:rFonts w:ascii="Garamond" w:hAnsi="Garamond"/>
          <w:sz w:val="22"/>
        </w:rPr>
        <w:t>Clinical Director</w:t>
      </w:r>
    </w:p>
    <w:p w:rsidR="00386D82" w:rsidRPr="004E41A6" w:rsidRDefault="00386D82" w:rsidP="00C46BD4">
      <w:pPr>
        <w:pStyle w:val="level1"/>
        <w:numPr>
          <w:ilvl w:val="0"/>
          <w:numId w:val="2"/>
        </w:numPr>
        <w:ind w:left="360" w:hanging="360"/>
        <w:rPr>
          <w:rFonts w:ascii="Garamond" w:hAnsi="Garamond"/>
          <w:sz w:val="22"/>
        </w:rPr>
      </w:pPr>
      <w:r>
        <w:rPr>
          <w:rFonts w:ascii="Garamond" w:hAnsi="Garamond"/>
          <w:sz w:val="22"/>
        </w:rPr>
        <w:t>Recovery Coach</w:t>
      </w:r>
    </w:p>
    <w:p w:rsidR="00C47D82" w:rsidRPr="004E41A6" w:rsidRDefault="00C47D82" w:rsidP="00C47D82">
      <w:pPr>
        <w:pStyle w:val="level1"/>
        <w:rPr>
          <w:rFonts w:ascii="Garamond" w:hAnsi="Garamond"/>
          <w:sz w:val="18"/>
          <w:szCs w:val="16"/>
        </w:rPr>
      </w:pPr>
    </w:p>
    <w:p w:rsidR="00C46BD4" w:rsidRPr="004E41A6" w:rsidRDefault="00C46BD4" w:rsidP="00C46BD4">
      <w:pPr>
        <w:rPr>
          <w:rFonts w:ascii="Garamond" w:hAnsi="Garamond"/>
          <w:b/>
          <w:szCs w:val="20"/>
        </w:rPr>
      </w:pPr>
      <w:r w:rsidRPr="004E41A6">
        <w:rPr>
          <w:rFonts w:ascii="Garamond" w:hAnsi="Garamond"/>
          <w:szCs w:val="20"/>
        </w:rPr>
        <w:t xml:space="preserve">◙ </w:t>
      </w:r>
      <w:r w:rsidRPr="004E41A6">
        <w:rPr>
          <w:rFonts w:ascii="Garamond" w:hAnsi="Garamond"/>
          <w:b/>
          <w:szCs w:val="20"/>
        </w:rPr>
        <w:t>HOW LONG WILL I BE IN THE PROGRAM?</w:t>
      </w:r>
    </w:p>
    <w:p w:rsidR="00C46BD4" w:rsidRPr="004E41A6" w:rsidRDefault="00C46BD4" w:rsidP="00C46BD4">
      <w:pPr>
        <w:jc w:val="both"/>
        <w:rPr>
          <w:rFonts w:ascii="Garamond" w:hAnsi="Garamond"/>
          <w:szCs w:val="20"/>
        </w:rPr>
      </w:pPr>
      <w:r w:rsidRPr="004E41A6">
        <w:rPr>
          <w:rFonts w:ascii="Garamond" w:hAnsi="Garamond"/>
          <w:szCs w:val="20"/>
        </w:rPr>
        <w:t xml:space="preserve">The amount of time you spend in the program will be determined by </w:t>
      </w:r>
      <w:r w:rsidRPr="004E41A6">
        <w:rPr>
          <w:rFonts w:ascii="Garamond" w:hAnsi="Garamond"/>
          <w:b/>
          <w:szCs w:val="20"/>
        </w:rPr>
        <w:t>your individual progress</w:t>
      </w:r>
      <w:r w:rsidR="00033E46" w:rsidRPr="004E41A6">
        <w:rPr>
          <w:rFonts w:ascii="Garamond" w:hAnsi="Garamond"/>
          <w:szCs w:val="20"/>
        </w:rPr>
        <w:t>, but will be no less than 18</w:t>
      </w:r>
      <w:r w:rsidRPr="004E41A6">
        <w:rPr>
          <w:rFonts w:ascii="Garamond" w:hAnsi="Garamond"/>
          <w:szCs w:val="20"/>
        </w:rPr>
        <w:t xml:space="preserve"> months and a maximum of </w:t>
      </w:r>
      <w:r w:rsidR="00033E46" w:rsidRPr="004E41A6">
        <w:rPr>
          <w:rFonts w:ascii="Garamond" w:hAnsi="Garamond"/>
          <w:szCs w:val="20"/>
        </w:rPr>
        <w:t>24</w:t>
      </w:r>
      <w:r w:rsidRPr="004E41A6">
        <w:rPr>
          <w:rFonts w:ascii="Garamond" w:hAnsi="Garamond"/>
          <w:szCs w:val="20"/>
        </w:rPr>
        <w:t xml:space="preserve"> mo</w:t>
      </w:r>
      <w:r w:rsidR="00F00DCE" w:rsidRPr="004E41A6">
        <w:rPr>
          <w:rFonts w:ascii="Garamond" w:hAnsi="Garamond"/>
          <w:szCs w:val="20"/>
        </w:rPr>
        <w:t>nths. You will be eligible for an early termination of supervision or probation supervision may</w:t>
      </w:r>
      <w:r w:rsidRPr="004E41A6">
        <w:rPr>
          <w:rFonts w:ascii="Garamond" w:hAnsi="Garamond"/>
          <w:szCs w:val="20"/>
        </w:rPr>
        <w:t xml:space="preserve"> continue after successful completion of the S</w:t>
      </w:r>
      <w:r w:rsidR="00F00DCE" w:rsidRPr="004E41A6">
        <w:rPr>
          <w:rFonts w:ascii="Garamond" w:hAnsi="Garamond"/>
          <w:szCs w:val="20"/>
        </w:rPr>
        <w:t>TAR</w:t>
      </w:r>
      <w:r w:rsidRPr="004E41A6">
        <w:rPr>
          <w:rFonts w:ascii="Garamond" w:hAnsi="Garamond"/>
          <w:szCs w:val="20"/>
        </w:rPr>
        <w:t xml:space="preserve"> Court Program. </w:t>
      </w:r>
      <w:r w:rsidR="00F00DCE" w:rsidRPr="004E41A6">
        <w:rPr>
          <w:rFonts w:ascii="Garamond" w:hAnsi="Garamond"/>
          <w:szCs w:val="20"/>
        </w:rPr>
        <w:t>If</w:t>
      </w:r>
      <w:r w:rsidRPr="004E41A6">
        <w:rPr>
          <w:rFonts w:ascii="Garamond" w:hAnsi="Garamond"/>
          <w:szCs w:val="20"/>
        </w:rPr>
        <w:t xml:space="preserve"> you graduate from </w:t>
      </w:r>
      <w:r w:rsidR="00F00DCE" w:rsidRPr="004E41A6">
        <w:rPr>
          <w:rFonts w:ascii="Garamond" w:hAnsi="Garamond"/>
          <w:szCs w:val="20"/>
        </w:rPr>
        <w:t>Drug</w:t>
      </w:r>
      <w:r w:rsidRPr="004E41A6">
        <w:rPr>
          <w:rFonts w:ascii="Garamond" w:hAnsi="Garamond"/>
          <w:szCs w:val="20"/>
        </w:rPr>
        <w:t xml:space="preserve"> Court </w:t>
      </w:r>
      <w:r w:rsidR="00F00DCE" w:rsidRPr="004E41A6">
        <w:rPr>
          <w:rFonts w:ascii="Garamond" w:hAnsi="Garamond"/>
          <w:szCs w:val="20"/>
        </w:rPr>
        <w:t xml:space="preserve">and remain on supervision, </w:t>
      </w:r>
      <w:r w:rsidRPr="004E41A6">
        <w:rPr>
          <w:rFonts w:ascii="Garamond" w:hAnsi="Garamond"/>
          <w:szCs w:val="20"/>
        </w:rPr>
        <w:t>you will be expected to follow all aftercare requirements and continued conditions of supervision.</w:t>
      </w:r>
    </w:p>
    <w:p w:rsidR="00544DE4" w:rsidRPr="004E41A6" w:rsidRDefault="00544DE4" w:rsidP="004F16F1">
      <w:pPr>
        <w:spacing w:after="0"/>
        <w:rPr>
          <w:rFonts w:ascii="Garamond" w:hAnsi="Garamond"/>
          <w:sz w:val="20"/>
          <w:szCs w:val="18"/>
        </w:rPr>
      </w:pPr>
      <w:r w:rsidRPr="004E41A6">
        <w:rPr>
          <w:rFonts w:ascii="Garamond" w:hAnsi="Garamond"/>
          <w:b/>
          <w:szCs w:val="20"/>
        </w:rPr>
        <w:t>◙</w:t>
      </w:r>
      <w:r w:rsidRPr="004E41A6">
        <w:rPr>
          <w:rFonts w:ascii="Garamond" w:hAnsi="Garamond"/>
          <w:b/>
          <w:sz w:val="32"/>
          <w:szCs w:val="28"/>
        </w:rPr>
        <w:t xml:space="preserve"> </w:t>
      </w:r>
      <w:r w:rsidRPr="004E41A6">
        <w:rPr>
          <w:rFonts w:ascii="Garamond" w:hAnsi="Garamond"/>
          <w:b/>
          <w:szCs w:val="20"/>
        </w:rPr>
        <w:t>HOW MUCH DOES IT COST?</w:t>
      </w:r>
    </w:p>
    <w:p w:rsidR="004F16F1" w:rsidRPr="004E41A6" w:rsidRDefault="00B521B6" w:rsidP="004F16F1">
      <w:pPr>
        <w:pStyle w:val="Default"/>
        <w:rPr>
          <w:rFonts w:ascii="Garamond" w:hAnsi="Garamond"/>
          <w:b/>
          <w:sz w:val="18"/>
          <w:szCs w:val="16"/>
        </w:rPr>
      </w:pPr>
      <w:r w:rsidRPr="004E41A6">
        <w:rPr>
          <w:rFonts w:ascii="Garamond" w:hAnsi="Garamond"/>
          <w:b/>
          <w:sz w:val="18"/>
          <w:szCs w:val="16"/>
        </w:rPr>
        <w:t xml:space="preserve"> </w:t>
      </w:r>
    </w:p>
    <w:p w:rsidR="004F16F1" w:rsidRPr="004E41A6" w:rsidRDefault="004F16F1" w:rsidP="004F16F1">
      <w:pPr>
        <w:pStyle w:val="Default"/>
        <w:rPr>
          <w:rFonts w:ascii="Garamond" w:hAnsi="Garamond"/>
          <w:sz w:val="22"/>
          <w:szCs w:val="20"/>
        </w:rPr>
      </w:pPr>
      <w:r w:rsidRPr="004E41A6">
        <w:rPr>
          <w:rFonts w:ascii="Garamond" w:hAnsi="Garamond"/>
          <w:sz w:val="22"/>
          <w:szCs w:val="20"/>
        </w:rPr>
        <w:t xml:space="preserve">As a participant, you must pay monthly </w:t>
      </w:r>
      <w:r w:rsidR="00AF20A2" w:rsidRPr="004E41A6">
        <w:rPr>
          <w:rFonts w:ascii="Garamond" w:hAnsi="Garamond"/>
          <w:sz w:val="22"/>
          <w:szCs w:val="20"/>
        </w:rPr>
        <w:t xml:space="preserve">fees as ordered by the Court. These may include fines, court costs, and supervision fees. These fees will be listed on your conditions of community supervision. </w:t>
      </w:r>
    </w:p>
    <w:p w:rsidR="004F16F1" w:rsidRPr="004E41A6" w:rsidRDefault="004F16F1" w:rsidP="004F16F1">
      <w:pPr>
        <w:spacing w:after="0"/>
        <w:rPr>
          <w:rFonts w:ascii="Garamond" w:hAnsi="Garamond"/>
          <w:b/>
          <w:color w:val="000000"/>
          <w:sz w:val="18"/>
          <w:szCs w:val="16"/>
        </w:rPr>
      </w:pPr>
    </w:p>
    <w:p w:rsidR="00C46BD4" w:rsidRPr="004E41A6" w:rsidRDefault="00C46BD4" w:rsidP="00C46BD4">
      <w:pPr>
        <w:rPr>
          <w:rFonts w:ascii="Garamond" w:hAnsi="Garamond"/>
          <w:b/>
          <w:color w:val="000000"/>
          <w:szCs w:val="20"/>
        </w:rPr>
      </w:pPr>
      <w:r w:rsidRPr="004E41A6">
        <w:rPr>
          <w:rFonts w:ascii="Garamond" w:hAnsi="Garamond"/>
          <w:b/>
          <w:color w:val="000000"/>
          <w:szCs w:val="20"/>
        </w:rPr>
        <w:t>◙ ASSESSMENT AND TREATMENT</w:t>
      </w:r>
    </w:p>
    <w:p w:rsidR="00C46BD4" w:rsidRDefault="00C46BD4" w:rsidP="00C46BD4">
      <w:pPr>
        <w:rPr>
          <w:rFonts w:ascii="Garamond" w:hAnsi="Garamond"/>
          <w:color w:val="000000"/>
          <w:szCs w:val="20"/>
        </w:rPr>
      </w:pPr>
      <w:r w:rsidRPr="004E41A6">
        <w:rPr>
          <w:rFonts w:ascii="Garamond" w:hAnsi="Garamond"/>
          <w:color w:val="000000"/>
          <w:szCs w:val="20"/>
        </w:rPr>
        <w:t xml:space="preserve">After your </w:t>
      </w:r>
      <w:r w:rsidR="00AF20A2" w:rsidRPr="004E41A6">
        <w:rPr>
          <w:rFonts w:ascii="Garamond" w:hAnsi="Garamond"/>
          <w:color w:val="000000"/>
          <w:szCs w:val="20"/>
        </w:rPr>
        <w:t>CAST</w:t>
      </w:r>
      <w:r w:rsidRPr="004E41A6">
        <w:rPr>
          <w:rFonts w:ascii="Garamond" w:hAnsi="Garamond"/>
          <w:color w:val="000000"/>
          <w:szCs w:val="20"/>
        </w:rPr>
        <w:t xml:space="preserve"> assessment, a recommendation will be made for treatment based on your needs. You will be required to follow </w:t>
      </w:r>
      <w:r w:rsidR="00386D82">
        <w:rPr>
          <w:rFonts w:ascii="Garamond" w:hAnsi="Garamond"/>
          <w:color w:val="000000"/>
          <w:szCs w:val="20"/>
        </w:rPr>
        <w:t xml:space="preserve">a </w:t>
      </w:r>
      <w:r w:rsidRPr="004E41A6">
        <w:rPr>
          <w:rFonts w:ascii="Garamond" w:hAnsi="Garamond"/>
          <w:color w:val="000000"/>
          <w:szCs w:val="20"/>
        </w:rPr>
        <w:t xml:space="preserve">treatment plan that will include group and individual counseling and will focus on developing goals for you to achieve and maintain your sobriety. </w:t>
      </w:r>
    </w:p>
    <w:p w:rsidR="00E61356" w:rsidRDefault="00E61356" w:rsidP="00C46BD4">
      <w:pPr>
        <w:rPr>
          <w:rFonts w:ascii="Garamond" w:hAnsi="Garamond"/>
          <w:color w:val="000000"/>
          <w:szCs w:val="20"/>
        </w:rPr>
      </w:pPr>
    </w:p>
    <w:tbl>
      <w:tblPr>
        <w:tblStyle w:val="TableGrid"/>
        <w:tblW w:w="0" w:type="auto"/>
        <w:tblLook w:val="01E0" w:firstRow="1" w:lastRow="1" w:firstColumn="1" w:lastColumn="1" w:noHBand="0" w:noVBand="0"/>
      </w:tblPr>
      <w:tblGrid>
        <w:gridCol w:w="4087"/>
        <w:gridCol w:w="356"/>
        <w:gridCol w:w="2814"/>
        <w:gridCol w:w="2093"/>
      </w:tblGrid>
      <w:tr w:rsidR="00E61356" w:rsidTr="00BB5092">
        <w:tc>
          <w:tcPr>
            <w:tcW w:w="9350" w:type="dxa"/>
            <w:gridSpan w:val="4"/>
          </w:tcPr>
          <w:tbl>
            <w:tblPr>
              <w:tblW w:w="9253" w:type="dxa"/>
              <w:tblBorders>
                <w:top w:val="nil"/>
                <w:left w:val="nil"/>
                <w:bottom w:val="nil"/>
                <w:right w:val="nil"/>
              </w:tblBorders>
              <w:tblLook w:val="0000" w:firstRow="0" w:lastRow="0" w:firstColumn="0" w:lastColumn="0" w:noHBand="0" w:noVBand="0"/>
            </w:tblPr>
            <w:tblGrid>
              <w:gridCol w:w="9253"/>
            </w:tblGrid>
            <w:tr w:rsidR="00E61356" w:rsidTr="00BB5092">
              <w:trPr>
                <w:trHeight w:val="278"/>
              </w:trPr>
              <w:tc>
                <w:tcPr>
                  <w:tcW w:w="0" w:type="auto"/>
                </w:tcPr>
                <w:p w:rsidR="00E61356" w:rsidRDefault="00E61356" w:rsidP="00BB5092">
                  <w:pPr>
                    <w:pStyle w:val="Default"/>
                    <w:jc w:val="center"/>
                    <w:rPr>
                      <w:sz w:val="40"/>
                      <w:szCs w:val="40"/>
                    </w:rPr>
                  </w:pPr>
                  <w:r>
                    <w:rPr>
                      <w:b/>
                      <w:bCs/>
                      <w:sz w:val="40"/>
                      <w:szCs w:val="40"/>
                    </w:rPr>
                    <w:t>DRUG COURT</w:t>
                  </w:r>
                </w:p>
                <w:p w:rsidR="00E61356" w:rsidRDefault="00E61356" w:rsidP="00BB5092">
                  <w:pPr>
                    <w:pStyle w:val="Default"/>
                    <w:jc w:val="center"/>
                    <w:rPr>
                      <w:b/>
                      <w:bCs/>
                      <w:sz w:val="40"/>
                      <w:szCs w:val="40"/>
                    </w:rPr>
                  </w:pPr>
                  <w:r>
                    <w:rPr>
                      <w:b/>
                      <w:bCs/>
                      <w:sz w:val="40"/>
                      <w:szCs w:val="40"/>
                    </w:rPr>
                    <w:t>PHASE I BENCHMARK REQUIREMENTS</w:t>
                  </w:r>
                </w:p>
                <w:p w:rsidR="00E61356" w:rsidRDefault="00E61356" w:rsidP="00BB5092">
                  <w:pPr>
                    <w:pStyle w:val="NoSpacing"/>
                    <w:tabs>
                      <w:tab w:val="left" w:pos="7977"/>
                    </w:tabs>
                    <w:jc w:val="center"/>
                    <w:rPr>
                      <w:b/>
                      <w:sz w:val="36"/>
                      <w:szCs w:val="36"/>
                    </w:rPr>
                  </w:pPr>
                  <w:r>
                    <w:rPr>
                      <w:b/>
                      <w:sz w:val="36"/>
                      <w:szCs w:val="36"/>
                    </w:rPr>
                    <w:t xml:space="preserve">Weekly Court Reviews and Weekly office visits </w:t>
                  </w:r>
                </w:p>
                <w:p w:rsidR="00E61356" w:rsidRPr="004933F4" w:rsidRDefault="00E61356" w:rsidP="00BB5092">
                  <w:pPr>
                    <w:pStyle w:val="NoSpacing"/>
                    <w:tabs>
                      <w:tab w:val="left" w:pos="7977"/>
                    </w:tabs>
                    <w:jc w:val="center"/>
                    <w:rPr>
                      <w:b/>
                      <w:sz w:val="36"/>
                      <w:szCs w:val="36"/>
                    </w:rPr>
                  </w:pPr>
                  <w:r>
                    <w:rPr>
                      <w:b/>
                      <w:sz w:val="36"/>
                      <w:szCs w:val="36"/>
                    </w:rPr>
                    <w:t xml:space="preserve">AFTERCARE </w:t>
                  </w:r>
                  <w:r w:rsidRPr="006138DE">
                    <w:rPr>
                      <w:sz w:val="24"/>
                      <w:szCs w:val="24"/>
                    </w:rPr>
                    <w:t xml:space="preserve">(coming out of </w:t>
                  </w:r>
                  <w:r w:rsidR="001321C9" w:rsidRPr="006138DE">
                    <w:rPr>
                      <w:sz w:val="24"/>
                      <w:szCs w:val="24"/>
                    </w:rPr>
                    <w:t>Residential</w:t>
                  </w:r>
                  <w:r w:rsidRPr="006138DE">
                    <w:rPr>
                      <w:sz w:val="24"/>
                      <w:szCs w:val="24"/>
                    </w:rPr>
                    <w:t>)</w:t>
                  </w:r>
                </w:p>
              </w:tc>
            </w:tr>
          </w:tbl>
          <w:p w:rsidR="00E61356" w:rsidRPr="00207F2D" w:rsidRDefault="00E61356" w:rsidP="00BB5092">
            <w:pPr>
              <w:jc w:val="center"/>
              <w:rPr>
                <w:b/>
                <w:sz w:val="28"/>
                <w:szCs w:val="28"/>
              </w:rPr>
            </w:pPr>
          </w:p>
        </w:tc>
      </w:tr>
      <w:tr w:rsidR="00E61356" w:rsidTr="00BB5092">
        <w:tc>
          <w:tcPr>
            <w:tcW w:w="4140" w:type="dxa"/>
          </w:tcPr>
          <w:p w:rsidR="00E61356" w:rsidRPr="001078E4" w:rsidRDefault="00E61356" w:rsidP="00BB5092">
            <w:pPr>
              <w:rPr>
                <w:sz w:val="28"/>
                <w:szCs w:val="28"/>
              </w:rPr>
            </w:pPr>
            <w:r w:rsidRPr="001078E4">
              <w:rPr>
                <w:sz w:val="28"/>
                <w:szCs w:val="28"/>
              </w:rPr>
              <w:t xml:space="preserve">Participant: </w:t>
            </w:r>
          </w:p>
        </w:tc>
        <w:tc>
          <w:tcPr>
            <w:tcW w:w="358" w:type="dxa"/>
          </w:tcPr>
          <w:p w:rsidR="00E61356" w:rsidRPr="001078E4" w:rsidRDefault="00E61356" w:rsidP="00BB5092">
            <w:pPr>
              <w:rPr>
                <w:sz w:val="28"/>
                <w:szCs w:val="28"/>
              </w:rPr>
            </w:pPr>
          </w:p>
        </w:tc>
        <w:tc>
          <w:tcPr>
            <w:tcW w:w="4852" w:type="dxa"/>
            <w:gridSpan w:val="2"/>
          </w:tcPr>
          <w:p w:rsidR="00E61356" w:rsidRPr="001078E4" w:rsidRDefault="00E61356" w:rsidP="00BB5092">
            <w:pPr>
              <w:rPr>
                <w:sz w:val="28"/>
                <w:szCs w:val="28"/>
              </w:rPr>
            </w:pPr>
            <w:r>
              <w:rPr>
                <w:sz w:val="28"/>
                <w:szCs w:val="28"/>
              </w:rPr>
              <w:t>Case Manager</w:t>
            </w:r>
            <w:r w:rsidRPr="001078E4">
              <w:rPr>
                <w:sz w:val="28"/>
                <w:szCs w:val="28"/>
              </w:rPr>
              <w:t xml:space="preserve">: </w:t>
            </w:r>
          </w:p>
        </w:tc>
      </w:tr>
      <w:tr w:rsidR="00E61356" w:rsidTr="00BB5092">
        <w:tc>
          <w:tcPr>
            <w:tcW w:w="9576" w:type="dxa"/>
            <w:gridSpan w:val="4"/>
          </w:tcPr>
          <w:p w:rsidR="00E61356" w:rsidRPr="00207F2D" w:rsidRDefault="00E61356" w:rsidP="00BB5092">
            <w:pPr>
              <w:jc w:val="center"/>
              <w:rPr>
                <w:b/>
                <w:sz w:val="22"/>
                <w:szCs w:val="22"/>
              </w:rPr>
            </w:pPr>
            <w:r>
              <w:rPr>
                <w:b/>
                <w:sz w:val="22"/>
                <w:szCs w:val="22"/>
              </w:rPr>
              <w:t>ADVANCEMENT CRITERIA</w:t>
            </w:r>
          </w:p>
        </w:tc>
      </w:tr>
      <w:tr w:rsidR="00E61356" w:rsidRPr="001078E4" w:rsidTr="00BB5092">
        <w:trPr>
          <w:trHeight w:val="360"/>
        </w:trPr>
        <w:tc>
          <w:tcPr>
            <w:tcW w:w="7456" w:type="dxa"/>
            <w:gridSpan w:val="3"/>
          </w:tcPr>
          <w:tbl>
            <w:tblPr>
              <w:tblW w:w="0" w:type="auto"/>
              <w:tblBorders>
                <w:top w:val="nil"/>
                <w:left w:val="nil"/>
                <w:bottom w:val="nil"/>
                <w:right w:val="nil"/>
              </w:tblBorders>
              <w:tblLook w:val="0000" w:firstRow="0" w:lastRow="0" w:firstColumn="0" w:lastColumn="0" w:noHBand="0" w:noVBand="0"/>
            </w:tblPr>
            <w:tblGrid>
              <w:gridCol w:w="7041"/>
            </w:tblGrid>
            <w:tr w:rsidR="00E61356" w:rsidRPr="0089230F" w:rsidTr="00BB5092">
              <w:trPr>
                <w:trHeight w:val="328"/>
              </w:trPr>
              <w:tc>
                <w:tcPr>
                  <w:tcW w:w="0" w:type="auto"/>
                </w:tcPr>
                <w:p w:rsidR="00E61356" w:rsidRPr="0089230F" w:rsidRDefault="00E61356" w:rsidP="00E61356">
                  <w:pPr>
                    <w:pStyle w:val="Default"/>
                    <w:numPr>
                      <w:ilvl w:val="0"/>
                      <w:numId w:val="21"/>
                    </w:numPr>
                    <w:rPr>
                      <w:rFonts w:asciiTheme="minorHAnsi" w:hAnsiTheme="minorHAnsi" w:cstheme="minorHAnsi"/>
                      <w:sz w:val="28"/>
                      <w:szCs w:val="28"/>
                    </w:rPr>
                  </w:pPr>
                  <w:r w:rsidRPr="0089230F">
                    <w:rPr>
                      <w:rFonts w:asciiTheme="minorHAnsi" w:hAnsiTheme="minorHAnsi" w:cstheme="minorHAnsi"/>
                      <w:sz w:val="28"/>
                      <w:szCs w:val="28"/>
                    </w:rPr>
                    <w:t>Set a long term goal and complete</w:t>
                  </w:r>
                  <w:r>
                    <w:rPr>
                      <w:rFonts w:asciiTheme="minorHAnsi" w:hAnsiTheme="minorHAnsi" w:cstheme="minorHAnsi"/>
                      <w:sz w:val="28"/>
                      <w:szCs w:val="28"/>
                    </w:rPr>
                    <w:t xml:space="preserve">d the </w:t>
                  </w:r>
                  <w:r w:rsidRPr="0089230F">
                    <w:rPr>
                      <w:rFonts w:asciiTheme="minorHAnsi" w:hAnsiTheme="minorHAnsi" w:cstheme="minorHAnsi"/>
                      <w:sz w:val="28"/>
                      <w:szCs w:val="28"/>
                    </w:rPr>
                    <w:t xml:space="preserve">Preparing for Change worksheet </w:t>
                  </w:r>
                </w:p>
              </w:tc>
            </w:tr>
          </w:tbl>
          <w:p w:rsidR="00E61356" w:rsidRPr="0089230F" w:rsidRDefault="00E61356" w:rsidP="00BB5092">
            <w:pPr>
              <w:rPr>
                <w:rFonts w:asciiTheme="minorHAnsi" w:hAnsiTheme="minorHAnsi" w:cstheme="minorHAnsi"/>
                <w:sz w:val="28"/>
                <w:szCs w:val="28"/>
              </w:rPr>
            </w:pPr>
          </w:p>
        </w:tc>
        <w:tc>
          <w:tcPr>
            <w:tcW w:w="2120" w:type="dxa"/>
          </w:tcPr>
          <w:p w:rsidR="00E61356" w:rsidRPr="001078E4" w:rsidRDefault="00E61356" w:rsidP="00BB5092">
            <w:pPr>
              <w:jc w:val="center"/>
              <w:rPr>
                <w:sz w:val="28"/>
                <w:szCs w:val="28"/>
              </w:rPr>
            </w:pPr>
            <w:r w:rsidRPr="001078E4">
              <w:rPr>
                <w:sz w:val="28"/>
                <w:szCs w:val="28"/>
              </w:rPr>
              <w:fldChar w:fldCharType="begin">
                <w:ffData>
                  <w:name w:val="Check11"/>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rPr>
          <w:trHeight w:val="360"/>
        </w:trPr>
        <w:tc>
          <w:tcPr>
            <w:tcW w:w="7257" w:type="dxa"/>
            <w:gridSpan w:val="3"/>
          </w:tcPr>
          <w:tbl>
            <w:tblPr>
              <w:tblW w:w="0" w:type="auto"/>
              <w:tblBorders>
                <w:top w:val="nil"/>
                <w:left w:val="nil"/>
                <w:bottom w:val="nil"/>
                <w:right w:val="nil"/>
              </w:tblBorders>
              <w:tblLook w:val="0000" w:firstRow="0" w:lastRow="0" w:firstColumn="0" w:lastColumn="0" w:noHBand="0" w:noVBand="0"/>
            </w:tblPr>
            <w:tblGrid>
              <w:gridCol w:w="4989"/>
            </w:tblGrid>
            <w:tr w:rsidR="00E61356" w:rsidRPr="0089230F" w:rsidTr="00BB5092">
              <w:trPr>
                <w:trHeight w:val="360"/>
              </w:trPr>
              <w:tc>
                <w:tcPr>
                  <w:tcW w:w="0" w:type="auto"/>
                </w:tcPr>
                <w:p w:rsidR="00E61356" w:rsidRPr="0089230F" w:rsidRDefault="00E61356" w:rsidP="00E61356">
                  <w:pPr>
                    <w:pStyle w:val="Default"/>
                    <w:numPr>
                      <w:ilvl w:val="0"/>
                      <w:numId w:val="21"/>
                    </w:numPr>
                    <w:rPr>
                      <w:rFonts w:asciiTheme="minorHAnsi" w:hAnsiTheme="minorHAnsi" w:cstheme="minorHAnsi"/>
                      <w:sz w:val="28"/>
                      <w:szCs w:val="28"/>
                    </w:rPr>
                  </w:pPr>
                  <w:r w:rsidRPr="0089230F">
                    <w:rPr>
                      <w:rFonts w:asciiTheme="minorHAnsi" w:hAnsiTheme="minorHAnsi" w:cstheme="minorHAnsi"/>
                      <w:sz w:val="28"/>
                      <w:szCs w:val="28"/>
                    </w:rPr>
                    <w:t xml:space="preserve">Developed a personalized case plan </w:t>
                  </w:r>
                </w:p>
              </w:tc>
            </w:tr>
          </w:tbl>
          <w:p w:rsidR="00E61356" w:rsidRPr="0089230F" w:rsidRDefault="00E61356" w:rsidP="00BB5092">
            <w:pPr>
              <w:rPr>
                <w:rFonts w:asciiTheme="minorHAnsi" w:hAnsiTheme="minorHAnsi" w:cstheme="minorHAnsi"/>
                <w:sz w:val="28"/>
                <w:szCs w:val="28"/>
              </w:rPr>
            </w:pPr>
          </w:p>
        </w:tc>
        <w:tc>
          <w:tcPr>
            <w:tcW w:w="2093" w:type="dxa"/>
          </w:tcPr>
          <w:p w:rsidR="00E61356" w:rsidRPr="001078E4" w:rsidRDefault="00E61356" w:rsidP="00BB5092">
            <w:pPr>
              <w:jc w:val="center"/>
              <w:rPr>
                <w:sz w:val="28"/>
                <w:szCs w:val="28"/>
              </w:rPr>
            </w:pPr>
            <w:r w:rsidRPr="001078E4">
              <w:rPr>
                <w:sz w:val="28"/>
                <w:szCs w:val="28"/>
              </w:rPr>
              <w:fldChar w:fldCharType="begin">
                <w:ffData>
                  <w:name w:val="Check3"/>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rPr>
          <w:trHeight w:val="360"/>
        </w:trPr>
        <w:tc>
          <w:tcPr>
            <w:tcW w:w="7257" w:type="dxa"/>
            <w:gridSpan w:val="3"/>
          </w:tcPr>
          <w:tbl>
            <w:tblPr>
              <w:tblW w:w="0" w:type="auto"/>
              <w:tblBorders>
                <w:top w:val="nil"/>
                <w:left w:val="nil"/>
                <w:bottom w:val="nil"/>
                <w:right w:val="nil"/>
              </w:tblBorders>
              <w:tblLook w:val="0000" w:firstRow="0" w:lastRow="0" w:firstColumn="0" w:lastColumn="0" w:noHBand="0" w:noVBand="0"/>
            </w:tblPr>
            <w:tblGrid>
              <w:gridCol w:w="7041"/>
            </w:tblGrid>
            <w:tr w:rsidR="00E61356" w:rsidRPr="0089230F" w:rsidTr="00BB5092">
              <w:trPr>
                <w:trHeight w:val="738"/>
              </w:trPr>
              <w:tc>
                <w:tcPr>
                  <w:tcW w:w="0" w:type="auto"/>
                </w:tcPr>
                <w:p w:rsidR="00E61356" w:rsidRPr="0089230F" w:rsidRDefault="00E61356" w:rsidP="00E61356">
                  <w:pPr>
                    <w:pStyle w:val="Default"/>
                    <w:numPr>
                      <w:ilvl w:val="0"/>
                      <w:numId w:val="21"/>
                    </w:numPr>
                    <w:rPr>
                      <w:rFonts w:asciiTheme="minorHAnsi" w:hAnsiTheme="minorHAnsi" w:cstheme="minorHAnsi"/>
                      <w:sz w:val="28"/>
                      <w:szCs w:val="28"/>
                    </w:rPr>
                  </w:pPr>
                  <w:r>
                    <w:rPr>
                      <w:rFonts w:asciiTheme="minorHAnsi" w:hAnsiTheme="minorHAnsi" w:cstheme="minorHAnsi"/>
                      <w:sz w:val="28"/>
                      <w:szCs w:val="28"/>
                    </w:rPr>
                    <w:lastRenderedPageBreak/>
                    <w:t xml:space="preserve">Attended and gained certification </w:t>
                  </w:r>
                  <w:r w:rsidRPr="0089230F">
                    <w:rPr>
                      <w:rFonts w:asciiTheme="minorHAnsi" w:hAnsiTheme="minorHAnsi" w:cstheme="minorHAnsi"/>
                      <w:sz w:val="28"/>
                      <w:szCs w:val="28"/>
                    </w:rPr>
                    <w:t>in at least 1</w:t>
                  </w:r>
                  <w:r>
                    <w:rPr>
                      <w:rFonts w:asciiTheme="minorHAnsi" w:hAnsiTheme="minorHAnsi" w:cstheme="minorHAnsi"/>
                      <w:sz w:val="28"/>
                      <w:szCs w:val="28"/>
                    </w:rPr>
                    <w:t>2</w:t>
                  </w:r>
                  <w:r w:rsidRPr="0089230F">
                    <w:rPr>
                      <w:rFonts w:asciiTheme="minorHAnsi" w:hAnsiTheme="minorHAnsi" w:cstheme="minorHAnsi"/>
                      <w:sz w:val="28"/>
                      <w:szCs w:val="28"/>
                    </w:rPr>
                    <w:t xml:space="preserve"> group sessions  </w:t>
                  </w:r>
                </w:p>
              </w:tc>
            </w:tr>
          </w:tbl>
          <w:p w:rsidR="00E61356" w:rsidRPr="0089230F" w:rsidRDefault="00E61356" w:rsidP="00BB5092">
            <w:pPr>
              <w:rPr>
                <w:rFonts w:asciiTheme="minorHAnsi" w:hAnsiTheme="minorHAnsi" w:cstheme="minorHAnsi"/>
                <w:sz w:val="28"/>
                <w:szCs w:val="28"/>
              </w:rPr>
            </w:pPr>
          </w:p>
        </w:tc>
        <w:tc>
          <w:tcPr>
            <w:tcW w:w="2093" w:type="dxa"/>
          </w:tcPr>
          <w:p w:rsidR="00E61356" w:rsidRPr="001078E4" w:rsidRDefault="00E61356" w:rsidP="00BB5092">
            <w:pPr>
              <w:jc w:val="center"/>
              <w:rPr>
                <w:sz w:val="28"/>
                <w:szCs w:val="28"/>
              </w:rPr>
            </w:pPr>
            <w:r w:rsidRPr="001078E4">
              <w:rPr>
                <w:sz w:val="28"/>
                <w:szCs w:val="28"/>
              </w:rPr>
              <w:fldChar w:fldCharType="begin">
                <w:ffData>
                  <w:name w:val="Check5"/>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rPr>
          <w:trHeight w:val="360"/>
        </w:trPr>
        <w:tc>
          <w:tcPr>
            <w:tcW w:w="7257" w:type="dxa"/>
            <w:gridSpan w:val="3"/>
          </w:tcPr>
          <w:tbl>
            <w:tblPr>
              <w:tblW w:w="0" w:type="auto"/>
              <w:tblBorders>
                <w:top w:val="nil"/>
                <w:left w:val="nil"/>
                <w:bottom w:val="nil"/>
                <w:right w:val="nil"/>
              </w:tblBorders>
              <w:tblLook w:val="0000" w:firstRow="0" w:lastRow="0" w:firstColumn="0" w:lastColumn="0" w:noHBand="0" w:noVBand="0"/>
            </w:tblPr>
            <w:tblGrid>
              <w:gridCol w:w="7041"/>
            </w:tblGrid>
            <w:tr w:rsidR="00E61356" w:rsidRPr="0089230F" w:rsidTr="00BB5092">
              <w:trPr>
                <w:trHeight w:val="328"/>
              </w:trPr>
              <w:tc>
                <w:tcPr>
                  <w:tcW w:w="0" w:type="auto"/>
                </w:tcPr>
                <w:p w:rsidR="00E61356" w:rsidRDefault="00E61356" w:rsidP="00E61356">
                  <w:pPr>
                    <w:pStyle w:val="Default"/>
                    <w:numPr>
                      <w:ilvl w:val="0"/>
                      <w:numId w:val="21"/>
                    </w:numPr>
                    <w:rPr>
                      <w:rFonts w:asciiTheme="minorHAnsi" w:hAnsiTheme="minorHAnsi" w:cstheme="minorHAnsi"/>
                      <w:sz w:val="28"/>
                      <w:szCs w:val="28"/>
                    </w:rPr>
                  </w:pPr>
                  <w:r w:rsidRPr="0089230F">
                    <w:rPr>
                      <w:rFonts w:asciiTheme="minorHAnsi" w:hAnsiTheme="minorHAnsi" w:cstheme="minorHAnsi"/>
                      <w:sz w:val="28"/>
                      <w:szCs w:val="28"/>
                    </w:rPr>
                    <w:t xml:space="preserve">Verbalized and demonstrated understanding of </w:t>
                  </w:r>
                  <w:r>
                    <w:rPr>
                      <w:rFonts w:asciiTheme="minorHAnsi" w:hAnsiTheme="minorHAnsi" w:cstheme="minorHAnsi"/>
                      <w:sz w:val="28"/>
                      <w:szCs w:val="28"/>
                    </w:rPr>
                    <w:t>the use of the Behavior</w:t>
                  </w:r>
                  <w:r w:rsidRPr="0089230F">
                    <w:rPr>
                      <w:rFonts w:asciiTheme="minorHAnsi" w:hAnsiTheme="minorHAnsi" w:cstheme="minorHAnsi"/>
                      <w:sz w:val="28"/>
                      <w:szCs w:val="28"/>
                    </w:rPr>
                    <w:t xml:space="preserve"> Chain </w:t>
                  </w:r>
                </w:p>
                <w:p w:rsidR="00E61356" w:rsidRPr="0089230F" w:rsidRDefault="00E61356" w:rsidP="00BB5092">
                  <w:pPr>
                    <w:pStyle w:val="Default"/>
                    <w:ind w:left="720"/>
                    <w:rPr>
                      <w:rFonts w:asciiTheme="minorHAnsi" w:hAnsiTheme="minorHAnsi" w:cstheme="minorHAnsi"/>
                      <w:sz w:val="28"/>
                      <w:szCs w:val="28"/>
                    </w:rPr>
                  </w:pPr>
                  <w:r>
                    <w:rPr>
                      <w:rFonts w:asciiTheme="minorHAnsi" w:hAnsiTheme="minorHAnsi" w:cstheme="minorHAnsi"/>
                      <w:sz w:val="28"/>
                      <w:szCs w:val="28"/>
                    </w:rPr>
                    <w:t xml:space="preserve">Specific Risky Situation: </w:t>
                  </w:r>
                </w:p>
              </w:tc>
            </w:tr>
          </w:tbl>
          <w:p w:rsidR="00E61356" w:rsidRPr="0089230F" w:rsidRDefault="00E61356" w:rsidP="00BB5092">
            <w:pPr>
              <w:rPr>
                <w:rFonts w:asciiTheme="minorHAnsi" w:hAnsiTheme="minorHAnsi" w:cstheme="minorHAnsi"/>
                <w:sz w:val="28"/>
                <w:szCs w:val="28"/>
              </w:rPr>
            </w:pPr>
          </w:p>
        </w:tc>
        <w:tc>
          <w:tcPr>
            <w:tcW w:w="2093" w:type="dxa"/>
          </w:tcPr>
          <w:p w:rsidR="00E61356" w:rsidRPr="001078E4" w:rsidRDefault="00E61356" w:rsidP="00BB5092">
            <w:pPr>
              <w:jc w:val="center"/>
              <w:rPr>
                <w:sz w:val="28"/>
                <w:szCs w:val="28"/>
              </w:rPr>
            </w:pPr>
            <w:r w:rsidRPr="001078E4">
              <w:rPr>
                <w:sz w:val="28"/>
                <w:szCs w:val="28"/>
              </w:rPr>
              <w:fldChar w:fldCharType="begin">
                <w:ffData>
                  <w:name w:val="Check6"/>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rPr>
          <w:trHeight w:val="360"/>
        </w:trPr>
        <w:tc>
          <w:tcPr>
            <w:tcW w:w="7257" w:type="dxa"/>
            <w:gridSpan w:val="3"/>
          </w:tcPr>
          <w:tbl>
            <w:tblPr>
              <w:tblW w:w="0" w:type="auto"/>
              <w:tblBorders>
                <w:top w:val="nil"/>
                <w:left w:val="nil"/>
                <w:bottom w:val="nil"/>
                <w:right w:val="nil"/>
              </w:tblBorders>
              <w:tblLook w:val="0000" w:firstRow="0" w:lastRow="0" w:firstColumn="0" w:lastColumn="0" w:noHBand="0" w:noVBand="0"/>
            </w:tblPr>
            <w:tblGrid>
              <w:gridCol w:w="7041"/>
            </w:tblGrid>
            <w:tr w:rsidR="00E61356" w:rsidRPr="0089230F" w:rsidTr="00BB5092">
              <w:trPr>
                <w:trHeight w:val="329"/>
              </w:trPr>
              <w:tc>
                <w:tcPr>
                  <w:tcW w:w="0" w:type="auto"/>
                </w:tcPr>
                <w:p w:rsidR="00E61356" w:rsidRPr="0089230F" w:rsidRDefault="00E61356" w:rsidP="00E61356">
                  <w:pPr>
                    <w:pStyle w:val="Default"/>
                    <w:numPr>
                      <w:ilvl w:val="0"/>
                      <w:numId w:val="21"/>
                    </w:numPr>
                    <w:rPr>
                      <w:rFonts w:asciiTheme="minorHAnsi" w:hAnsiTheme="minorHAnsi" w:cstheme="minorHAnsi"/>
                      <w:sz w:val="28"/>
                      <w:szCs w:val="28"/>
                    </w:rPr>
                  </w:pPr>
                  <w:r w:rsidRPr="0089230F">
                    <w:rPr>
                      <w:rFonts w:asciiTheme="minorHAnsi" w:hAnsiTheme="minorHAnsi" w:cstheme="minorHAnsi"/>
                      <w:sz w:val="28"/>
                      <w:szCs w:val="28"/>
                    </w:rPr>
                    <w:t xml:space="preserve"> Addressed substance use </w:t>
                  </w:r>
                  <w:r>
                    <w:rPr>
                      <w:rFonts w:asciiTheme="minorHAnsi" w:hAnsiTheme="minorHAnsi" w:cstheme="minorHAnsi"/>
                      <w:sz w:val="28"/>
                      <w:szCs w:val="28"/>
                    </w:rPr>
                    <w:t>issues and/</w:t>
                  </w:r>
                  <w:r w:rsidRPr="0089230F">
                    <w:rPr>
                      <w:rFonts w:asciiTheme="minorHAnsi" w:hAnsiTheme="minorHAnsi" w:cstheme="minorHAnsi"/>
                      <w:sz w:val="28"/>
                      <w:szCs w:val="28"/>
                    </w:rPr>
                    <w:t xml:space="preserve">or missed UA and completed all assignments as directed </w:t>
                  </w:r>
                </w:p>
              </w:tc>
            </w:tr>
          </w:tbl>
          <w:p w:rsidR="00E61356" w:rsidRPr="0089230F" w:rsidRDefault="00E61356" w:rsidP="00BB5092">
            <w:pPr>
              <w:rPr>
                <w:rFonts w:asciiTheme="minorHAnsi" w:hAnsiTheme="minorHAnsi" w:cstheme="minorHAnsi"/>
                <w:sz w:val="28"/>
                <w:szCs w:val="28"/>
              </w:rPr>
            </w:pPr>
          </w:p>
        </w:tc>
        <w:tc>
          <w:tcPr>
            <w:tcW w:w="2093" w:type="dxa"/>
          </w:tcPr>
          <w:p w:rsidR="00E61356" w:rsidRPr="001078E4" w:rsidRDefault="00E61356" w:rsidP="00BB5092">
            <w:pPr>
              <w:jc w:val="center"/>
              <w:rPr>
                <w:sz w:val="28"/>
                <w:szCs w:val="28"/>
              </w:rPr>
            </w:pPr>
            <w:r w:rsidRPr="001078E4">
              <w:rPr>
                <w:sz w:val="28"/>
                <w:szCs w:val="28"/>
              </w:rPr>
              <w:fldChar w:fldCharType="begin">
                <w:ffData>
                  <w:name w:val="Check7"/>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rPr>
          <w:trHeight w:val="360"/>
        </w:trPr>
        <w:tc>
          <w:tcPr>
            <w:tcW w:w="7257" w:type="dxa"/>
            <w:gridSpan w:val="3"/>
          </w:tcPr>
          <w:tbl>
            <w:tblPr>
              <w:tblW w:w="0" w:type="auto"/>
              <w:tblBorders>
                <w:top w:val="nil"/>
                <w:left w:val="nil"/>
                <w:bottom w:val="nil"/>
                <w:right w:val="nil"/>
              </w:tblBorders>
              <w:tblLook w:val="0000" w:firstRow="0" w:lastRow="0" w:firstColumn="0" w:lastColumn="0" w:noHBand="0" w:noVBand="0"/>
            </w:tblPr>
            <w:tblGrid>
              <w:gridCol w:w="7041"/>
            </w:tblGrid>
            <w:tr w:rsidR="00E61356" w:rsidRPr="0089230F" w:rsidTr="00BB5092">
              <w:trPr>
                <w:trHeight w:val="145"/>
              </w:trPr>
              <w:tc>
                <w:tcPr>
                  <w:tcW w:w="0" w:type="auto"/>
                </w:tcPr>
                <w:p w:rsidR="00E61356" w:rsidRPr="0089230F" w:rsidRDefault="00E61356" w:rsidP="00E61356">
                  <w:pPr>
                    <w:pStyle w:val="Default"/>
                    <w:numPr>
                      <w:ilvl w:val="0"/>
                      <w:numId w:val="21"/>
                    </w:numPr>
                    <w:rPr>
                      <w:rFonts w:asciiTheme="minorHAnsi" w:hAnsiTheme="minorHAnsi" w:cstheme="minorHAnsi"/>
                      <w:sz w:val="28"/>
                      <w:szCs w:val="28"/>
                    </w:rPr>
                  </w:pPr>
                  <w:r w:rsidRPr="009C51D8">
                    <w:rPr>
                      <w:rFonts w:asciiTheme="minorHAnsi" w:hAnsiTheme="minorHAnsi" w:cstheme="minorHAnsi"/>
                      <w:sz w:val="28"/>
                      <w:szCs w:val="28"/>
                    </w:rPr>
                    <w:t xml:space="preserve">Followed up with behavioral health services, when applicable  </w:t>
                  </w:r>
                </w:p>
              </w:tc>
            </w:tr>
          </w:tbl>
          <w:p w:rsidR="00E61356" w:rsidRPr="0089230F" w:rsidRDefault="00E61356" w:rsidP="00BB5092">
            <w:pPr>
              <w:rPr>
                <w:rFonts w:asciiTheme="minorHAnsi" w:hAnsiTheme="minorHAnsi" w:cstheme="minorHAnsi"/>
                <w:sz w:val="28"/>
                <w:szCs w:val="28"/>
              </w:rPr>
            </w:pPr>
          </w:p>
        </w:tc>
        <w:tc>
          <w:tcPr>
            <w:tcW w:w="2093"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rPr>
          <w:trHeight w:val="360"/>
        </w:trPr>
        <w:tc>
          <w:tcPr>
            <w:tcW w:w="7257" w:type="dxa"/>
            <w:gridSpan w:val="3"/>
          </w:tcPr>
          <w:p w:rsidR="00E61356" w:rsidRPr="0089230F" w:rsidRDefault="00E61356" w:rsidP="00E61356">
            <w:pPr>
              <w:pStyle w:val="Default"/>
              <w:numPr>
                <w:ilvl w:val="0"/>
                <w:numId w:val="21"/>
              </w:numPr>
              <w:rPr>
                <w:rFonts w:asciiTheme="minorHAnsi" w:hAnsiTheme="minorHAnsi" w:cstheme="minorHAnsi"/>
                <w:sz w:val="28"/>
                <w:szCs w:val="28"/>
              </w:rPr>
            </w:pPr>
            <w:r w:rsidRPr="0089230F">
              <w:rPr>
                <w:rFonts w:asciiTheme="minorHAnsi" w:hAnsiTheme="minorHAnsi" w:cstheme="minorHAnsi"/>
                <w:sz w:val="28"/>
                <w:szCs w:val="28"/>
              </w:rPr>
              <w:t xml:space="preserve"> Obtained valid ID</w:t>
            </w:r>
          </w:p>
        </w:tc>
        <w:tc>
          <w:tcPr>
            <w:tcW w:w="2093"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rPr>
          <w:trHeight w:val="360"/>
        </w:trPr>
        <w:tc>
          <w:tcPr>
            <w:tcW w:w="7257" w:type="dxa"/>
            <w:gridSpan w:val="3"/>
          </w:tcPr>
          <w:p w:rsidR="00E61356" w:rsidRPr="0089230F" w:rsidRDefault="00E61356" w:rsidP="00E61356">
            <w:pPr>
              <w:pStyle w:val="Default"/>
              <w:numPr>
                <w:ilvl w:val="0"/>
                <w:numId w:val="21"/>
              </w:numPr>
              <w:rPr>
                <w:rFonts w:asciiTheme="minorHAnsi" w:hAnsiTheme="minorHAnsi" w:cstheme="minorHAnsi"/>
                <w:sz w:val="28"/>
                <w:szCs w:val="28"/>
              </w:rPr>
            </w:pPr>
            <w:r w:rsidRPr="0089230F">
              <w:rPr>
                <w:rFonts w:asciiTheme="minorHAnsi" w:hAnsiTheme="minorHAnsi" w:cstheme="minorHAnsi"/>
                <w:sz w:val="28"/>
                <w:szCs w:val="28"/>
              </w:rPr>
              <w:t xml:space="preserve"> Initiated contact with Recovery Coach</w:t>
            </w:r>
          </w:p>
        </w:tc>
        <w:tc>
          <w:tcPr>
            <w:tcW w:w="2093"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rPr>
          <w:trHeight w:val="360"/>
        </w:trPr>
        <w:tc>
          <w:tcPr>
            <w:tcW w:w="7257" w:type="dxa"/>
            <w:gridSpan w:val="3"/>
          </w:tcPr>
          <w:p w:rsidR="00E61356" w:rsidRPr="009C51D8" w:rsidRDefault="00E61356" w:rsidP="00E61356">
            <w:pPr>
              <w:pStyle w:val="Default"/>
              <w:numPr>
                <w:ilvl w:val="0"/>
                <w:numId w:val="21"/>
              </w:numPr>
              <w:rPr>
                <w:rFonts w:asciiTheme="minorHAnsi" w:hAnsiTheme="minorHAnsi" w:cstheme="minorHAnsi"/>
                <w:sz w:val="28"/>
                <w:szCs w:val="28"/>
              </w:rPr>
            </w:pPr>
            <w:r w:rsidRPr="009C51D8">
              <w:rPr>
                <w:rFonts w:asciiTheme="minorHAnsi" w:hAnsiTheme="minorHAnsi" w:cstheme="minorHAnsi"/>
                <w:sz w:val="28"/>
                <w:szCs w:val="28"/>
              </w:rPr>
              <w:t xml:space="preserve"> Me</w:t>
            </w:r>
            <w:r>
              <w:rPr>
                <w:rFonts w:asciiTheme="minorHAnsi" w:hAnsiTheme="minorHAnsi" w:cstheme="minorHAnsi"/>
                <w:sz w:val="28"/>
                <w:szCs w:val="28"/>
              </w:rPr>
              <w:t>e</w:t>
            </w:r>
            <w:r w:rsidRPr="009C51D8">
              <w:rPr>
                <w:rFonts w:asciiTheme="minorHAnsi" w:hAnsiTheme="minorHAnsi" w:cstheme="minorHAnsi"/>
                <w:sz w:val="28"/>
                <w:szCs w:val="28"/>
              </w:rPr>
              <w:t xml:space="preserve">t with designated clinical staff member, when applicable </w:t>
            </w:r>
          </w:p>
        </w:tc>
        <w:tc>
          <w:tcPr>
            <w:tcW w:w="2093"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rPr>
          <w:trHeight w:val="360"/>
        </w:trPr>
        <w:tc>
          <w:tcPr>
            <w:tcW w:w="7257" w:type="dxa"/>
            <w:gridSpan w:val="3"/>
          </w:tcPr>
          <w:p w:rsidR="00E61356" w:rsidRPr="009C51D8" w:rsidRDefault="00E61356" w:rsidP="00E61356">
            <w:pPr>
              <w:pStyle w:val="ListParagraph"/>
              <w:numPr>
                <w:ilvl w:val="0"/>
                <w:numId w:val="21"/>
              </w:numPr>
              <w:rPr>
                <w:rFonts w:asciiTheme="minorHAnsi" w:hAnsiTheme="minorHAnsi" w:cstheme="minorHAnsi"/>
                <w:sz w:val="28"/>
                <w:szCs w:val="28"/>
              </w:rPr>
            </w:pPr>
            <w:r w:rsidRPr="009C51D8">
              <w:rPr>
                <w:rFonts w:asciiTheme="minorHAnsi" w:hAnsiTheme="minorHAnsi" w:cstheme="minorHAnsi"/>
                <w:sz w:val="28"/>
                <w:szCs w:val="28"/>
              </w:rPr>
              <w:t xml:space="preserve"> Sanction free for a minimum of 14 days prior to phase advancement</w:t>
            </w:r>
          </w:p>
        </w:tc>
        <w:tc>
          <w:tcPr>
            <w:tcW w:w="2093"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rPr>
          <w:trHeight w:val="360"/>
        </w:trPr>
        <w:tc>
          <w:tcPr>
            <w:tcW w:w="7257" w:type="dxa"/>
            <w:gridSpan w:val="3"/>
          </w:tcPr>
          <w:p w:rsidR="00E61356" w:rsidRPr="0089230F" w:rsidRDefault="00E61356" w:rsidP="00E61356">
            <w:pPr>
              <w:pStyle w:val="ListParagraph"/>
              <w:numPr>
                <w:ilvl w:val="0"/>
                <w:numId w:val="21"/>
              </w:numPr>
              <w:rPr>
                <w:rFonts w:asciiTheme="minorHAnsi" w:hAnsiTheme="minorHAnsi" w:cstheme="minorHAnsi"/>
                <w:sz w:val="28"/>
                <w:szCs w:val="28"/>
              </w:rPr>
            </w:pPr>
            <w:r w:rsidRPr="0089230F">
              <w:rPr>
                <w:rFonts w:asciiTheme="minorHAnsi" w:hAnsiTheme="minorHAnsi" w:cstheme="minorHAnsi"/>
                <w:sz w:val="28"/>
                <w:szCs w:val="28"/>
              </w:rPr>
              <w:t xml:space="preserve"> Must have at least 2 ratings of a 2</w:t>
            </w:r>
          </w:p>
        </w:tc>
        <w:tc>
          <w:tcPr>
            <w:tcW w:w="2093"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rPr>
          <w:trHeight w:val="360"/>
        </w:trPr>
        <w:tc>
          <w:tcPr>
            <w:tcW w:w="7257" w:type="dxa"/>
            <w:gridSpan w:val="3"/>
          </w:tcPr>
          <w:p w:rsidR="00E61356" w:rsidRPr="0089230F" w:rsidRDefault="00E61356" w:rsidP="00E61356">
            <w:pPr>
              <w:pStyle w:val="ListParagraph"/>
              <w:numPr>
                <w:ilvl w:val="0"/>
                <w:numId w:val="21"/>
              </w:numPr>
              <w:rPr>
                <w:rFonts w:asciiTheme="minorHAnsi" w:hAnsiTheme="minorHAnsi" w:cstheme="minorHAnsi"/>
                <w:sz w:val="28"/>
                <w:szCs w:val="28"/>
              </w:rPr>
            </w:pPr>
            <w:r w:rsidRPr="0089230F">
              <w:rPr>
                <w:rFonts w:asciiTheme="minorHAnsi" w:hAnsiTheme="minorHAnsi" w:cstheme="minorHAnsi"/>
                <w:sz w:val="28"/>
                <w:szCs w:val="28"/>
              </w:rPr>
              <w:t xml:space="preserve">Other </w:t>
            </w:r>
            <w:r>
              <w:rPr>
                <w:rFonts w:asciiTheme="minorHAnsi" w:hAnsiTheme="minorHAnsi" w:cstheme="minorHAnsi"/>
                <w:sz w:val="28"/>
                <w:szCs w:val="28"/>
              </w:rPr>
              <w:t xml:space="preserve">Requirement </w:t>
            </w:r>
            <w:r w:rsidRPr="0089230F">
              <w:rPr>
                <w:rFonts w:asciiTheme="minorHAnsi" w:hAnsiTheme="minorHAnsi" w:cstheme="minorHAnsi"/>
                <w:sz w:val="28"/>
                <w:szCs w:val="28"/>
              </w:rPr>
              <w:t>(specify)</w:t>
            </w:r>
            <w:r>
              <w:rPr>
                <w:rFonts w:asciiTheme="minorHAnsi" w:hAnsiTheme="minorHAnsi" w:cstheme="minorHAnsi"/>
                <w:sz w:val="28"/>
                <w:szCs w:val="28"/>
              </w:rPr>
              <w:t>:</w:t>
            </w:r>
          </w:p>
        </w:tc>
        <w:tc>
          <w:tcPr>
            <w:tcW w:w="2093"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rPr>
                <w:sz w:val="28"/>
                <w:szCs w:val="28"/>
              </w:rPr>
            </w:pPr>
          </w:p>
        </w:tc>
      </w:tr>
    </w:tbl>
    <w:p w:rsidR="00E61356" w:rsidRDefault="00E61356" w:rsidP="00E61356">
      <w:pPr>
        <w:pStyle w:val="Default"/>
        <w:rPr>
          <w:sz w:val="28"/>
          <w:szCs w:val="28"/>
        </w:rPr>
      </w:pPr>
    </w:p>
    <w:p w:rsidR="00E61356" w:rsidRDefault="00E61356" w:rsidP="00E61356">
      <w:pPr>
        <w:pStyle w:val="Default"/>
        <w:rPr>
          <w:sz w:val="28"/>
          <w:szCs w:val="28"/>
        </w:rPr>
      </w:pPr>
    </w:p>
    <w:p w:rsidR="00E61356" w:rsidRDefault="00E61356" w:rsidP="00E61356">
      <w:pPr>
        <w:pStyle w:val="Default"/>
        <w:rPr>
          <w:sz w:val="28"/>
          <w:szCs w:val="28"/>
        </w:rPr>
      </w:pPr>
      <w:r w:rsidRPr="001078E4">
        <w:rPr>
          <w:sz w:val="28"/>
          <w:szCs w:val="28"/>
        </w:rPr>
        <w:t xml:space="preserve">As of ______________, _________________ has completed all criteria </w:t>
      </w:r>
    </w:p>
    <w:p w:rsidR="00E61356" w:rsidRDefault="00E61356" w:rsidP="00E61356">
      <w:pPr>
        <w:pStyle w:val="Default"/>
        <w:rPr>
          <w:sz w:val="28"/>
          <w:szCs w:val="28"/>
        </w:rPr>
      </w:pPr>
      <w:r>
        <w:rPr>
          <w:sz w:val="28"/>
          <w:szCs w:val="28"/>
        </w:rPr>
        <w:t xml:space="preserve">          </w:t>
      </w:r>
      <w:r w:rsidRPr="001078E4">
        <w:rPr>
          <w:sz w:val="28"/>
          <w:szCs w:val="28"/>
        </w:rPr>
        <w:t>(</w:t>
      </w:r>
      <w:r w:rsidR="001321C9">
        <w:rPr>
          <w:sz w:val="28"/>
          <w:szCs w:val="28"/>
        </w:rPr>
        <w:t>Date</w:t>
      </w:r>
      <w:r w:rsidRPr="001078E4">
        <w:rPr>
          <w:sz w:val="28"/>
          <w:szCs w:val="28"/>
        </w:rPr>
        <w:t xml:space="preserve">) </w:t>
      </w:r>
      <w:r>
        <w:rPr>
          <w:sz w:val="28"/>
          <w:szCs w:val="28"/>
        </w:rPr>
        <w:tab/>
        <w:t xml:space="preserve">                      </w:t>
      </w:r>
      <w:r w:rsidRPr="001078E4">
        <w:rPr>
          <w:sz w:val="28"/>
          <w:szCs w:val="28"/>
        </w:rPr>
        <w:t>(Client)</w:t>
      </w:r>
    </w:p>
    <w:p w:rsidR="00E61356" w:rsidRDefault="00E61356" w:rsidP="00E61356">
      <w:pPr>
        <w:pStyle w:val="Default"/>
        <w:rPr>
          <w:sz w:val="28"/>
          <w:szCs w:val="28"/>
        </w:rPr>
      </w:pPr>
    </w:p>
    <w:p w:rsidR="00E61356" w:rsidRPr="001078E4" w:rsidRDefault="00E61356" w:rsidP="00E61356">
      <w:pPr>
        <w:pStyle w:val="Default"/>
        <w:rPr>
          <w:sz w:val="28"/>
          <w:szCs w:val="28"/>
        </w:rPr>
      </w:pPr>
      <w:r w:rsidRPr="001078E4">
        <w:rPr>
          <w:sz w:val="28"/>
          <w:szCs w:val="28"/>
        </w:rPr>
        <w:t xml:space="preserve">for advancement to phase II. </w:t>
      </w:r>
    </w:p>
    <w:p w:rsidR="00E61356" w:rsidRDefault="00E61356" w:rsidP="00E61356">
      <w:pPr>
        <w:pStyle w:val="Default"/>
        <w:rPr>
          <w:sz w:val="28"/>
          <w:szCs w:val="28"/>
        </w:rPr>
      </w:pPr>
    </w:p>
    <w:p w:rsidR="00E61356" w:rsidRPr="001078E4" w:rsidRDefault="00E61356" w:rsidP="00E61356">
      <w:pPr>
        <w:pStyle w:val="Default"/>
        <w:rPr>
          <w:sz w:val="28"/>
          <w:szCs w:val="28"/>
        </w:rPr>
      </w:pPr>
      <w:r w:rsidRPr="001078E4">
        <w:rPr>
          <w:sz w:val="28"/>
          <w:szCs w:val="28"/>
        </w:rPr>
        <w:t>______________________</w:t>
      </w:r>
      <w:r>
        <w:rPr>
          <w:sz w:val="28"/>
          <w:szCs w:val="28"/>
        </w:rPr>
        <w:tab/>
      </w:r>
      <w:r>
        <w:rPr>
          <w:sz w:val="28"/>
          <w:szCs w:val="28"/>
        </w:rPr>
        <w:tab/>
      </w:r>
      <w:r>
        <w:rPr>
          <w:sz w:val="28"/>
          <w:szCs w:val="28"/>
        </w:rPr>
        <w:tab/>
      </w:r>
      <w:r w:rsidRPr="001078E4">
        <w:rPr>
          <w:sz w:val="28"/>
          <w:szCs w:val="28"/>
        </w:rPr>
        <w:t xml:space="preserve"> ________________________ </w:t>
      </w:r>
    </w:p>
    <w:p w:rsidR="00E61356" w:rsidRDefault="00E61356" w:rsidP="00E61356">
      <w:pPr>
        <w:rPr>
          <w:sz w:val="28"/>
          <w:szCs w:val="28"/>
        </w:rPr>
      </w:pPr>
      <w:r w:rsidRPr="001078E4">
        <w:rPr>
          <w:sz w:val="28"/>
          <w:szCs w:val="28"/>
        </w:rPr>
        <w:t xml:space="preserve">Client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78E4">
        <w:rPr>
          <w:sz w:val="28"/>
          <w:szCs w:val="28"/>
        </w:rPr>
        <w:t>Case Manager</w:t>
      </w:r>
    </w:p>
    <w:p w:rsidR="00E61356" w:rsidRDefault="00E61356" w:rsidP="00E61356">
      <w:pPr>
        <w:rPr>
          <w:sz w:val="28"/>
          <w:szCs w:val="28"/>
        </w:rPr>
      </w:pPr>
    </w:p>
    <w:tbl>
      <w:tblPr>
        <w:tblStyle w:val="TableGrid"/>
        <w:tblW w:w="9378" w:type="dxa"/>
        <w:tblLayout w:type="fixed"/>
        <w:tblLook w:val="01E0" w:firstRow="1" w:lastRow="1" w:firstColumn="1" w:lastColumn="1" w:noHBand="0" w:noVBand="0"/>
      </w:tblPr>
      <w:tblGrid>
        <w:gridCol w:w="4068"/>
        <w:gridCol w:w="236"/>
        <w:gridCol w:w="3004"/>
        <w:gridCol w:w="2070"/>
      </w:tblGrid>
      <w:tr w:rsidR="00E61356" w:rsidTr="00BB5092">
        <w:tc>
          <w:tcPr>
            <w:tcW w:w="9378" w:type="dxa"/>
            <w:gridSpan w:val="4"/>
          </w:tcPr>
          <w:tbl>
            <w:tblPr>
              <w:tblW w:w="9287" w:type="dxa"/>
              <w:tblBorders>
                <w:top w:val="nil"/>
                <w:left w:val="nil"/>
                <w:bottom w:val="nil"/>
                <w:right w:val="nil"/>
              </w:tblBorders>
              <w:tblLayout w:type="fixed"/>
              <w:tblLook w:val="0000" w:firstRow="0" w:lastRow="0" w:firstColumn="0" w:lastColumn="0" w:noHBand="0" w:noVBand="0"/>
            </w:tblPr>
            <w:tblGrid>
              <w:gridCol w:w="9287"/>
            </w:tblGrid>
            <w:tr w:rsidR="00E61356" w:rsidTr="00BB5092">
              <w:trPr>
                <w:trHeight w:val="408"/>
              </w:trPr>
              <w:tc>
                <w:tcPr>
                  <w:tcW w:w="9287" w:type="dxa"/>
                </w:tcPr>
                <w:p w:rsidR="00E61356" w:rsidRDefault="00E61356" w:rsidP="00BB5092">
                  <w:pPr>
                    <w:pStyle w:val="Default"/>
                    <w:jc w:val="center"/>
                    <w:rPr>
                      <w:b/>
                      <w:bCs/>
                      <w:sz w:val="40"/>
                      <w:szCs w:val="40"/>
                    </w:rPr>
                  </w:pPr>
                  <w:r>
                    <w:rPr>
                      <w:b/>
                      <w:bCs/>
                      <w:sz w:val="40"/>
                      <w:szCs w:val="40"/>
                    </w:rPr>
                    <w:t>DRUG COURT</w:t>
                  </w:r>
                </w:p>
                <w:p w:rsidR="00E61356" w:rsidRPr="004933F4" w:rsidRDefault="00E61356" w:rsidP="00BB5092">
                  <w:pPr>
                    <w:pStyle w:val="Default"/>
                    <w:jc w:val="center"/>
                    <w:rPr>
                      <w:sz w:val="40"/>
                      <w:szCs w:val="40"/>
                    </w:rPr>
                  </w:pPr>
                  <w:r>
                    <w:rPr>
                      <w:b/>
                      <w:bCs/>
                      <w:sz w:val="40"/>
                      <w:szCs w:val="40"/>
                    </w:rPr>
                    <w:t>PHASE II BENCHMARK REQUIREMENTS</w:t>
                  </w:r>
                </w:p>
                <w:p w:rsidR="00E61356" w:rsidRDefault="00E61356" w:rsidP="00BB5092">
                  <w:pPr>
                    <w:pStyle w:val="Default"/>
                    <w:jc w:val="center"/>
                    <w:rPr>
                      <w:b/>
                      <w:bCs/>
                      <w:sz w:val="36"/>
                      <w:szCs w:val="36"/>
                    </w:rPr>
                  </w:pPr>
                  <w:r>
                    <w:rPr>
                      <w:b/>
                      <w:bCs/>
                      <w:sz w:val="36"/>
                      <w:szCs w:val="36"/>
                    </w:rPr>
                    <w:t>B</w:t>
                  </w:r>
                  <w:r w:rsidRPr="004933F4">
                    <w:rPr>
                      <w:b/>
                      <w:bCs/>
                      <w:sz w:val="36"/>
                      <w:szCs w:val="36"/>
                    </w:rPr>
                    <w:t xml:space="preserve">i-weekly Court Review and </w:t>
                  </w:r>
                  <w:r>
                    <w:rPr>
                      <w:b/>
                      <w:bCs/>
                      <w:sz w:val="36"/>
                      <w:szCs w:val="36"/>
                    </w:rPr>
                    <w:t>B</w:t>
                  </w:r>
                  <w:r w:rsidRPr="004933F4">
                    <w:rPr>
                      <w:b/>
                      <w:bCs/>
                      <w:sz w:val="36"/>
                      <w:szCs w:val="36"/>
                    </w:rPr>
                    <w:t>i-weekly office visits</w:t>
                  </w:r>
                </w:p>
                <w:p w:rsidR="00E61356" w:rsidRPr="004933F4" w:rsidRDefault="00E61356" w:rsidP="00BB5092">
                  <w:pPr>
                    <w:pStyle w:val="Default"/>
                    <w:jc w:val="center"/>
                    <w:rPr>
                      <w:sz w:val="36"/>
                      <w:szCs w:val="36"/>
                    </w:rPr>
                  </w:pPr>
                  <w:r>
                    <w:rPr>
                      <w:b/>
                      <w:bCs/>
                      <w:sz w:val="36"/>
                      <w:szCs w:val="36"/>
                    </w:rPr>
                    <w:t>AFTERCARE</w:t>
                  </w:r>
                </w:p>
              </w:tc>
            </w:tr>
          </w:tbl>
          <w:p w:rsidR="00E61356" w:rsidRPr="00207F2D" w:rsidRDefault="00E61356" w:rsidP="00BB5092">
            <w:pPr>
              <w:jc w:val="center"/>
              <w:rPr>
                <w:b/>
                <w:sz w:val="28"/>
                <w:szCs w:val="28"/>
              </w:rPr>
            </w:pPr>
          </w:p>
        </w:tc>
      </w:tr>
      <w:tr w:rsidR="00E61356" w:rsidTr="00BB5092">
        <w:tc>
          <w:tcPr>
            <w:tcW w:w="4068" w:type="dxa"/>
          </w:tcPr>
          <w:p w:rsidR="00E61356" w:rsidRPr="007B0E9F" w:rsidRDefault="00E61356" w:rsidP="00BB5092">
            <w:pPr>
              <w:rPr>
                <w:sz w:val="28"/>
                <w:szCs w:val="28"/>
              </w:rPr>
            </w:pPr>
            <w:r w:rsidRPr="007B0E9F">
              <w:rPr>
                <w:sz w:val="28"/>
                <w:szCs w:val="28"/>
              </w:rPr>
              <w:t xml:space="preserve">Participant: </w:t>
            </w:r>
          </w:p>
        </w:tc>
        <w:tc>
          <w:tcPr>
            <w:tcW w:w="236" w:type="dxa"/>
          </w:tcPr>
          <w:p w:rsidR="00E61356" w:rsidRPr="007B0E9F" w:rsidRDefault="00E61356" w:rsidP="00BB5092">
            <w:pPr>
              <w:rPr>
                <w:sz w:val="28"/>
                <w:szCs w:val="28"/>
              </w:rPr>
            </w:pPr>
          </w:p>
        </w:tc>
        <w:tc>
          <w:tcPr>
            <w:tcW w:w="5074" w:type="dxa"/>
            <w:gridSpan w:val="2"/>
          </w:tcPr>
          <w:p w:rsidR="00E61356" w:rsidRPr="007B0E9F" w:rsidRDefault="00E61356" w:rsidP="00BB5092">
            <w:pPr>
              <w:rPr>
                <w:sz w:val="28"/>
                <w:szCs w:val="28"/>
              </w:rPr>
            </w:pPr>
            <w:r>
              <w:rPr>
                <w:sz w:val="28"/>
                <w:szCs w:val="28"/>
              </w:rPr>
              <w:t>Case Manager</w:t>
            </w:r>
            <w:r w:rsidRPr="007B0E9F">
              <w:rPr>
                <w:sz w:val="28"/>
                <w:szCs w:val="28"/>
              </w:rPr>
              <w:t xml:space="preserve">: </w:t>
            </w:r>
          </w:p>
        </w:tc>
      </w:tr>
      <w:tr w:rsidR="00E61356" w:rsidTr="00BB5092">
        <w:tc>
          <w:tcPr>
            <w:tcW w:w="9378" w:type="dxa"/>
            <w:gridSpan w:val="4"/>
          </w:tcPr>
          <w:p w:rsidR="00E61356" w:rsidRPr="007B0E9F" w:rsidRDefault="00E61356" w:rsidP="00BB5092">
            <w:pPr>
              <w:jc w:val="center"/>
              <w:rPr>
                <w:b/>
                <w:sz w:val="28"/>
                <w:szCs w:val="28"/>
              </w:rPr>
            </w:pPr>
            <w:r w:rsidRPr="007B0E9F">
              <w:rPr>
                <w:b/>
                <w:sz w:val="28"/>
                <w:szCs w:val="28"/>
              </w:rPr>
              <w:t>ADVANCEMENT CRITERIA</w:t>
            </w:r>
          </w:p>
        </w:tc>
      </w:tr>
      <w:tr w:rsidR="00E61356" w:rsidRPr="001078E4" w:rsidTr="00BB5092">
        <w:trPr>
          <w:trHeight w:val="683"/>
        </w:trPr>
        <w:tc>
          <w:tcPr>
            <w:tcW w:w="7308"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7020"/>
            </w:tblGrid>
            <w:tr w:rsidR="00E61356" w:rsidRPr="00A542FF" w:rsidTr="00BB5092">
              <w:trPr>
                <w:trHeight w:val="72"/>
              </w:trPr>
              <w:tc>
                <w:tcPr>
                  <w:tcW w:w="7020" w:type="dxa"/>
                </w:tcPr>
                <w:p w:rsidR="00E61356" w:rsidRPr="00A542FF" w:rsidRDefault="00E61356" w:rsidP="00E61356">
                  <w:pPr>
                    <w:pStyle w:val="Default"/>
                    <w:numPr>
                      <w:ilvl w:val="0"/>
                      <w:numId w:val="22"/>
                    </w:numPr>
                    <w:ind w:left="522" w:hanging="450"/>
                    <w:rPr>
                      <w:rFonts w:asciiTheme="minorHAnsi" w:hAnsiTheme="minorHAnsi"/>
                      <w:sz w:val="28"/>
                      <w:szCs w:val="28"/>
                    </w:rPr>
                  </w:pPr>
                  <w:r>
                    <w:rPr>
                      <w:rFonts w:asciiTheme="minorHAnsi" w:hAnsiTheme="minorHAnsi"/>
                      <w:sz w:val="28"/>
                      <w:szCs w:val="28"/>
                    </w:rPr>
                    <w:lastRenderedPageBreak/>
                    <w:t xml:space="preserve">Attended and gained certification </w:t>
                  </w:r>
                  <w:r w:rsidRPr="00A542FF">
                    <w:rPr>
                      <w:rFonts w:asciiTheme="minorHAnsi" w:hAnsiTheme="minorHAnsi"/>
                      <w:sz w:val="28"/>
                      <w:szCs w:val="28"/>
                    </w:rPr>
                    <w:t xml:space="preserve"> in all group sessions</w:t>
                  </w:r>
                </w:p>
                <w:p w:rsidR="00E61356" w:rsidRPr="00A542FF" w:rsidRDefault="00E61356" w:rsidP="00BB5092">
                  <w:pPr>
                    <w:pStyle w:val="Default"/>
                    <w:ind w:left="522"/>
                    <w:rPr>
                      <w:rFonts w:asciiTheme="minorHAnsi" w:hAnsiTheme="minorHAnsi"/>
                      <w:sz w:val="28"/>
                      <w:szCs w:val="28"/>
                    </w:rPr>
                  </w:pPr>
                  <w:r w:rsidRPr="00A542FF">
                    <w:rPr>
                      <w:rFonts w:asciiTheme="minorHAnsi" w:hAnsiTheme="minorHAnsi"/>
                      <w:sz w:val="28"/>
                      <w:szCs w:val="28"/>
                    </w:rPr>
                    <w:t xml:space="preserve">Total of </w:t>
                  </w:r>
                  <w:r>
                    <w:rPr>
                      <w:rFonts w:asciiTheme="minorHAnsi" w:hAnsiTheme="minorHAnsi"/>
                      <w:sz w:val="28"/>
                      <w:szCs w:val="28"/>
                    </w:rPr>
                    <w:t>24</w:t>
                  </w:r>
                  <w:r w:rsidRPr="00A542FF">
                    <w:rPr>
                      <w:rFonts w:asciiTheme="minorHAnsi" w:hAnsiTheme="minorHAnsi"/>
                      <w:sz w:val="28"/>
                      <w:szCs w:val="28"/>
                    </w:rPr>
                    <w:t xml:space="preserve"> group session completed on __________ </w:t>
                  </w:r>
                </w:p>
              </w:tc>
            </w:tr>
          </w:tbl>
          <w:p w:rsidR="00E61356" w:rsidRPr="00A542FF" w:rsidRDefault="00E61356" w:rsidP="00BB5092">
            <w:pPr>
              <w:ind w:left="630" w:hanging="540"/>
              <w:rPr>
                <w:rFonts w:asciiTheme="minorHAnsi" w:hAnsiTheme="minorHAnsi"/>
                <w:sz w:val="28"/>
                <w:szCs w:val="28"/>
              </w:rPr>
            </w:pPr>
          </w:p>
        </w:tc>
        <w:tc>
          <w:tcPr>
            <w:tcW w:w="2070" w:type="dxa"/>
          </w:tcPr>
          <w:p w:rsidR="00E61356" w:rsidRPr="001078E4" w:rsidRDefault="00E61356" w:rsidP="00BB5092">
            <w:pPr>
              <w:jc w:val="center"/>
              <w:rPr>
                <w:sz w:val="28"/>
                <w:szCs w:val="28"/>
              </w:rPr>
            </w:pPr>
            <w:r w:rsidRPr="001078E4">
              <w:rPr>
                <w:sz w:val="28"/>
                <w:szCs w:val="28"/>
              </w:rPr>
              <w:fldChar w:fldCharType="begin">
                <w:ffData>
                  <w:name w:val="Check1"/>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308" w:type="dxa"/>
            <w:gridSpan w:val="3"/>
          </w:tcPr>
          <w:p w:rsidR="00E61356" w:rsidRPr="00A542FF" w:rsidRDefault="00E61356" w:rsidP="00E61356">
            <w:pPr>
              <w:pStyle w:val="ListParagraph"/>
              <w:numPr>
                <w:ilvl w:val="0"/>
                <w:numId w:val="22"/>
              </w:numPr>
              <w:ind w:left="630" w:hanging="450"/>
              <w:rPr>
                <w:rFonts w:asciiTheme="minorHAnsi" w:hAnsiTheme="minorHAnsi"/>
                <w:sz w:val="28"/>
                <w:szCs w:val="28"/>
              </w:rPr>
            </w:pPr>
            <w:r w:rsidRPr="00A542FF">
              <w:rPr>
                <w:rFonts w:asciiTheme="minorHAnsi" w:hAnsiTheme="minorHAnsi"/>
                <w:sz w:val="28"/>
                <w:szCs w:val="28"/>
              </w:rPr>
              <w:t>Demonstrated adequate progr</w:t>
            </w:r>
            <w:r>
              <w:rPr>
                <w:rFonts w:asciiTheme="minorHAnsi" w:hAnsiTheme="minorHAnsi"/>
                <w:sz w:val="28"/>
                <w:szCs w:val="28"/>
              </w:rPr>
              <w:t>ess towards goals and case plan</w:t>
            </w:r>
          </w:p>
        </w:tc>
        <w:tc>
          <w:tcPr>
            <w:tcW w:w="2070" w:type="dxa"/>
          </w:tcPr>
          <w:p w:rsidR="00E61356" w:rsidRPr="001078E4" w:rsidRDefault="00E61356" w:rsidP="00BB5092">
            <w:pPr>
              <w:jc w:val="center"/>
              <w:rPr>
                <w:sz w:val="28"/>
                <w:szCs w:val="28"/>
              </w:rPr>
            </w:pPr>
            <w:r w:rsidRPr="001078E4">
              <w:rPr>
                <w:sz w:val="28"/>
                <w:szCs w:val="28"/>
              </w:rPr>
              <w:fldChar w:fldCharType="begin">
                <w:ffData>
                  <w:name w:val="Check2"/>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308" w:type="dxa"/>
            <w:gridSpan w:val="3"/>
          </w:tcPr>
          <w:p w:rsidR="00E61356" w:rsidRPr="00A542FF" w:rsidRDefault="00E61356" w:rsidP="00E61356">
            <w:pPr>
              <w:pStyle w:val="ListParagraph"/>
              <w:numPr>
                <w:ilvl w:val="0"/>
                <w:numId w:val="22"/>
              </w:numPr>
              <w:ind w:left="630" w:hanging="450"/>
              <w:rPr>
                <w:rFonts w:asciiTheme="minorHAnsi" w:hAnsiTheme="minorHAnsi"/>
                <w:sz w:val="28"/>
                <w:szCs w:val="28"/>
              </w:rPr>
            </w:pPr>
            <w:r w:rsidRPr="00A542FF">
              <w:rPr>
                <w:rFonts w:asciiTheme="minorHAnsi" w:hAnsiTheme="minorHAnsi"/>
                <w:sz w:val="28"/>
                <w:szCs w:val="28"/>
              </w:rPr>
              <w:t>Esta</w:t>
            </w:r>
            <w:r>
              <w:rPr>
                <w:rFonts w:asciiTheme="minorHAnsi" w:hAnsiTheme="minorHAnsi"/>
                <w:sz w:val="28"/>
                <w:szCs w:val="28"/>
              </w:rPr>
              <w:t>blished a sober support network</w:t>
            </w:r>
          </w:p>
        </w:tc>
        <w:tc>
          <w:tcPr>
            <w:tcW w:w="2070" w:type="dxa"/>
          </w:tcPr>
          <w:p w:rsidR="00E61356" w:rsidRPr="001078E4" w:rsidRDefault="00E61356" w:rsidP="00BB5092">
            <w:pPr>
              <w:jc w:val="center"/>
              <w:rPr>
                <w:sz w:val="28"/>
                <w:szCs w:val="28"/>
              </w:rPr>
            </w:pPr>
            <w:r w:rsidRPr="001078E4">
              <w:rPr>
                <w:sz w:val="28"/>
                <w:szCs w:val="28"/>
              </w:rPr>
              <w:fldChar w:fldCharType="begin">
                <w:ffData>
                  <w:name w:val="Check3"/>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308" w:type="dxa"/>
            <w:gridSpan w:val="3"/>
          </w:tcPr>
          <w:p w:rsidR="00E61356" w:rsidRPr="00A542FF" w:rsidRDefault="00E61356" w:rsidP="00E61356">
            <w:pPr>
              <w:pStyle w:val="ListParagraph"/>
              <w:numPr>
                <w:ilvl w:val="0"/>
                <w:numId w:val="22"/>
              </w:numPr>
              <w:ind w:left="630" w:hanging="450"/>
              <w:rPr>
                <w:rFonts w:asciiTheme="minorHAnsi" w:hAnsiTheme="minorHAnsi"/>
                <w:sz w:val="28"/>
                <w:szCs w:val="28"/>
              </w:rPr>
            </w:pPr>
            <w:r w:rsidRPr="0089230F">
              <w:rPr>
                <w:rFonts w:asciiTheme="minorHAnsi" w:hAnsiTheme="minorHAnsi" w:cstheme="minorHAnsi"/>
                <w:sz w:val="28"/>
                <w:szCs w:val="28"/>
              </w:rPr>
              <w:t xml:space="preserve">Addressed substance use </w:t>
            </w:r>
            <w:r>
              <w:rPr>
                <w:rFonts w:asciiTheme="minorHAnsi" w:hAnsiTheme="minorHAnsi" w:cstheme="minorHAnsi"/>
                <w:sz w:val="28"/>
                <w:szCs w:val="28"/>
              </w:rPr>
              <w:t>issues and/</w:t>
            </w:r>
            <w:r w:rsidRPr="0089230F">
              <w:rPr>
                <w:rFonts w:asciiTheme="minorHAnsi" w:hAnsiTheme="minorHAnsi" w:cstheme="minorHAnsi"/>
                <w:sz w:val="28"/>
                <w:szCs w:val="28"/>
              </w:rPr>
              <w:t>or missed UA and completed all assignments as directed</w:t>
            </w:r>
          </w:p>
        </w:tc>
        <w:tc>
          <w:tcPr>
            <w:tcW w:w="2070" w:type="dxa"/>
          </w:tcPr>
          <w:p w:rsidR="00E61356" w:rsidRPr="001078E4" w:rsidRDefault="00E61356" w:rsidP="00BB5092">
            <w:pPr>
              <w:jc w:val="center"/>
              <w:rPr>
                <w:sz w:val="28"/>
                <w:szCs w:val="28"/>
              </w:rPr>
            </w:pPr>
            <w:r w:rsidRPr="001078E4">
              <w:rPr>
                <w:sz w:val="28"/>
                <w:szCs w:val="28"/>
              </w:rPr>
              <w:fldChar w:fldCharType="begin">
                <w:ffData>
                  <w:name w:val="Check3"/>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308"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6011"/>
            </w:tblGrid>
            <w:tr w:rsidR="00E61356" w:rsidRPr="00A542FF" w:rsidTr="00BB5092">
              <w:trPr>
                <w:trHeight w:val="145"/>
              </w:trPr>
              <w:tc>
                <w:tcPr>
                  <w:tcW w:w="6011" w:type="dxa"/>
                </w:tcPr>
                <w:p w:rsidR="00E61356" w:rsidRPr="00A542FF" w:rsidRDefault="00E61356" w:rsidP="00E61356">
                  <w:pPr>
                    <w:pStyle w:val="Default"/>
                    <w:numPr>
                      <w:ilvl w:val="0"/>
                      <w:numId w:val="22"/>
                    </w:numPr>
                    <w:ind w:left="432"/>
                    <w:rPr>
                      <w:rFonts w:asciiTheme="minorHAnsi" w:hAnsiTheme="minorHAnsi"/>
                      <w:sz w:val="28"/>
                      <w:szCs w:val="28"/>
                    </w:rPr>
                  </w:pPr>
                  <w:r w:rsidRPr="00A542FF">
                    <w:rPr>
                      <w:rFonts w:asciiTheme="minorHAnsi" w:hAnsiTheme="minorHAnsi"/>
                      <w:sz w:val="28"/>
                      <w:szCs w:val="28"/>
                    </w:rPr>
                    <w:t xml:space="preserve"> </w:t>
                  </w:r>
                  <w:r>
                    <w:rPr>
                      <w:rFonts w:asciiTheme="minorHAnsi" w:hAnsiTheme="minorHAnsi"/>
                      <w:sz w:val="28"/>
                      <w:szCs w:val="28"/>
                    </w:rPr>
                    <w:t>Attended a Sober Event.</w:t>
                  </w:r>
                </w:p>
                <w:p w:rsidR="00E61356" w:rsidRPr="00A542FF" w:rsidRDefault="00E61356" w:rsidP="00BB5092">
                  <w:pPr>
                    <w:pStyle w:val="Default"/>
                    <w:ind w:left="630" w:hanging="540"/>
                    <w:rPr>
                      <w:rFonts w:asciiTheme="minorHAnsi" w:hAnsiTheme="minorHAnsi"/>
                      <w:sz w:val="28"/>
                      <w:szCs w:val="28"/>
                    </w:rPr>
                  </w:pPr>
                </w:p>
              </w:tc>
            </w:tr>
          </w:tbl>
          <w:p w:rsidR="00E61356" w:rsidRPr="00A542FF" w:rsidRDefault="00E61356" w:rsidP="00BB5092">
            <w:pPr>
              <w:ind w:left="630" w:hanging="540"/>
              <w:rPr>
                <w:rFonts w:asciiTheme="minorHAnsi" w:hAnsiTheme="minorHAnsi"/>
                <w:sz w:val="28"/>
                <w:szCs w:val="28"/>
              </w:rPr>
            </w:pPr>
          </w:p>
        </w:tc>
        <w:tc>
          <w:tcPr>
            <w:tcW w:w="2070" w:type="dxa"/>
          </w:tcPr>
          <w:p w:rsidR="00E61356" w:rsidRPr="001078E4"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308" w:type="dxa"/>
            <w:gridSpan w:val="3"/>
          </w:tcPr>
          <w:p w:rsidR="00E61356" w:rsidRPr="009C51D8" w:rsidRDefault="00E61356" w:rsidP="00E61356">
            <w:pPr>
              <w:pStyle w:val="Default"/>
              <w:numPr>
                <w:ilvl w:val="0"/>
                <w:numId w:val="22"/>
              </w:numPr>
              <w:rPr>
                <w:rFonts w:asciiTheme="minorHAnsi" w:hAnsiTheme="minorHAnsi"/>
                <w:sz w:val="28"/>
                <w:szCs w:val="28"/>
              </w:rPr>
            </w:pPr>
            <w:r w:rsidRPr="009C51D8">
              <w:rPr>
                <w:rFonts w:asciiTheme="minorHAnsi" w:hAnsiTheme="minorHAnsi"/>
                <w:sz w:val="28"/>
                <w:szCs w:val="28"/>
              </w:rPr>
              <w:t xml:space="preserve">Followed up with appropriate community resources. Specific Agency: </w:t>
            </w:r>
            <w:r w:rsidRPr="009C51D8">
              <w:rPr>
                <w:rFonts w:asciiTheme="minorHAnsi" w:hAnsiTheme="minorHAnsi"/>
                <w:sz w:val="28"/>
                <w:szCs w:val="28"/>
                <w:u w:val="single"/>
              </w:rPr>
              <w:t xml:space="preserve">            </w:t>
            </w:r>
          </w:p>
        </w:tc>
        <w:tc>
          <w:tcPr>
            <w:tcW w:w="2070" w:type="dxa"/>
          </w:tcPr>
          <w:p w:rsidR="00E61356" w:rsidRPr="001078E4" w:rsidRDefault="00E61356" w:rsidP="00BB5092">
            <w:pPr>
              <w:jc w:val="center"/>
              <w:rPr>
                <w:sz w:val="28"/>
                <w:szCs w:val="28"/>
              </w:rPr>
            </w:pPr>
            <w:r>
              <w:rPr>
                <w:sz w:val="28"/>
                <w:szCs w:val="28"/>
              </w:rPr>
              <w:fldChar w:fldCharType="begin">
                <w:ffData>
                  <w:name w:val="Check13"/>
                  <w:enabled/>
                  <w:calcOnExit w:val="0"/>
                  <w:checkBox>
                    <w:sizeAuto/>
                    <w:default w:val="0"/>
                  </w:checkBox>
                </w:ffData>
              </w:fldChar>
            </w:r>
            <w:r>
              <w:rPr>
                <w:sz w:val="28"/>
                <w:szCs w:val="28"/>
              </w:rPr>
              <w:instrText xml:space="preserve"> FORMCHECKBOX </w:instrText>
            </w:r>
            <w:r w:rsidR="00D72BEE">
              <w:rPr>
                <w:sz w:val="28"/>
                <w:szCs w:val="28"/>
              </w:rPr>
            </w:r>
            <w:r w:rsidR="00D72BEE">
              <w:rPr>
                <w:sz w:val="28"/>
                <w:szCs w:val="28"/>
              </w:rPr>
              <w:fldChar w:fldCharType="separate"/>
            </w:r>
            <w:r>
              <w:rPr>
                <w:sz w:val="28"/>
                <w:szCs w:val="28"/>
              </w:rPr>
              <w:fldChar w:fldCharType="end"/>
            </w:r>
          </w:p>
        </w:tc>
      </w:tr>
      <w:tr w:rsidR="00E61356" w:rsidRPr="001078E4" w:rsidTr="00BB5092">
        <w:tc>
          <w:tcPr>
            <w:tcW w:w="7308" w:type="dxa"/>
            <w:gridSpan w:val="3"/>
          </w:tcPr>
          <w:p w:rsidR="00E61356" w:rsidRPr="009C51D8" w:rsidRDefault="00E61356" w:rsidP="00E61356">
            <w:pPr>
              <w:pStyle w:val="Default"/>
              <w:numPr>
                <w:ilvl w:val="0"/>
                <w:numId w:val="22"/>
              </w:numPr>
              <w:rPr>
                <w:rFonts w:asciiTheme="minorHAnsi" w:hAnsiTheme="minorHAnsi"/>
                <w:sz w:val="28"/>
                <w:szCs w:val="28"/>
              </w:rPr>
            </w:pPr>
            <w:r>
              <w:rPr>
                <w:rFonts w:asciiTheme="minorHAnsi" w:hAnsiTheme="minorHAnsi"/>
                <w:sz w:val="28"/>
                <w:szCs w:val="28"/>
              </w:rPr>
              <w:t xml:space="preserve">Actively seeking </w:t>
            </w:r>
            <w:r w:rsidRPr="009C51D8">
              <w:rPr>
                <w:rFonts w:asciiTheme="minorHAnsi" w:hAnsiTheme="minorHAnsi"/>
                <w:sz w:val="28"/>
                <w:szCs w:val="28"/>
              </w:rPr>
              <w:t xml:space="preserve">employment or vocational training </w:t>
            </w:r>
          </w:p>
        </w:tc>
        <w:tc>
          <w:tcPr>
            <w:tcW w:w="2070"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c>
          <w:tcPr>
            <w:tcW w:w="7308" w:type="dxa"/>
            <w:gridSpan w:val="3"/>
          </w:tcPr>
          <w:p w:rsidR="00E61356" w:rsidRPr="009C51D8" w:rsidRDefault="00E61356" w:rsidP="00E61356">
            <w:pPr>
              <w:pStyle w:val="Default"/>
              <w:numPr>
                <w:ilvl w:val="0"/>
                <w:numId w:val="22"/>
              </w:numPr>
              <w:ind w:left="630"/>
              <w:rPr>
                <w:rFonts w:asciiTheme="minorHAnsi" w:hAnsiTheme="minorHAnsi"/>
                <w:sz w:val="28"/>
                <w:szCs w:val="28"/>
              </w:rPr>
            </w:pPr>
            <w:r w:rsidRPr="009C51D8">
              <w:rPr>
                <w:rFonts w:asciiTheme="minorHAnsi" w:hAnsiTheme="minorHAnsi"/>
                <w:sz w:val="28"/>
                <w:szCs w:val="28"/>
              </w:rPr>
              <w:t>Maintained compliance with behavioral health services, if applicable?</w:t>
            </w:r>
          </w:p>
        </w:tc>
        <w:tc>
          <w:tcPr>
            <w:tcW w:w="2070"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c>
          <w:tcPr>
            <w:tcW w:w="7308" w:type="dxa"/>
            <w:gridSpan w:val="3"/>
          </w:tcPr>
          <w:p w:rsidR="00E61356" w:rsidRPr="009C51D8" w:rsidRDefault="00E61356" w:rsidP="00E61356">
            <w:pPr>
              <w:pStyle w:val="Default"/>
              <w:numPr>
                <w:ilvl w:val="0"/>
                <w:numId w:val="22"/>
              </w:numPr>
              <w:ind w:left="630"/>
              <w:rPr>
                <w:rFonts w:asciiTheme="minorHAnsi" w:hAnsiTheme="minorHAnsi"/>
                <w:sz w:val="28"/>
                <w:szCs w:val="28"/>
              </w:rPr>
            </w:pPr>
            <w:r w:rsidRPr="009C51D8">
              <w:rPr>
                <w:rFonts w:asciiTheme="minorHAnsi" w:hAnsiTheme="minorHAnsi"/>
                <w:sz w:val="28"/>
                <w:szCs w:val="28"/>
              </w:rPr>
              <w:t>Sanction free for a minimum of 14 days prior to phase                                 advancement</w:t>
            </w:r>
          </w:p>
        </w:tc>
        <w:tc>
          <w:tcPr>
            <w:tcW w:w="2070" w:type="dxa"/>
          </w:tcPr>
          <w:p w:rsidR="00E61356" w:rsidRDefault="00E61356" w:rsidP="00BB5092">
            <w:pPr>
              <w:jc w:val="center"/>
            </w:pPr>
            <w:r w:rsidRPr="00542551">
              <w:rPr>
                <w:sz w:val="28"/>
                <w:szCs w:val="28"/>
              </w:rPr>
              <w:fldChar w:fldCharType="begin">
                <w:ffData>
                  <w:name w:val="Check9"/>
                  <w:enabled/>
                  <w:calcOnExit w:val="0"/>
                  <w:checkBox>
                    <w:sizeAuto/>
                    <w:default w:val="0"/>
                  </w:checkBox>
                </w:ffData>
              </w:fldChar>
            </w:r>
            <w:r w:rsidRPr="00542551">
              <w:rPr>
                <w:sz w:val="28"/>
                <w:szCs w:val="28"/>
              </w:rPr>
              <w:instrText xml:space="preserve"> FORMCHECKBOX </w:instrText>
            </w:r>
            <w:r w:rsidR="00D72BEE">
              <w:rPr>
                <w:sz w:val="28"/>
                <w:szCs w:val="28"/>
              </w:rPr>
            </w:r>
            <w:r w:rsidR="00D72BEE">
              <w:rPr>
                <w:sz w:val="28"/>
                <w:szCs w:val="28"/>
              </w:rPr>
              <w:fldChar w:fldCharType="separate"/>
            </w:r>
            <w:r w:rsidRPr="00542551">
              <w:rPr>
                <w:sz w:val="28"/>
                <w:szCs w:val="28"/>
              </w:rPr>
              <w:fldChar w:fldCharType="end"/>
            </w:r>
          </w:p>
        </w:tc>
      </w:tr>
      <w:tr w:rsidR="00E61356" w:rsidRPr="001078E4" w:rsidTr="00BB5092">
        <w:tc>
          <w:tcPr>
            <w:tcW w:w="7308" w:type="dxa"/>
            <w:gridSpan w:val="3"/>
          </w:tcPr>
          <w:p w:rsidR="00E61356" w:rsidRDefault="00E61356" w:rsidP="00E61356">
            <w:pPr>
              <w:pStyle w:val="Default"/>
              <w:numPr>
                <w:ilvl w:val="0"/>
                <w:numId w:val="22"/>
              </w:numPr>
              <w:ind w:left="630"/>
              <w:rPr>
                <w:rFonts w:asciiTheme="minorHAnsi" w:hAnsiTheme="minorHAnsi"/>
                <w:sz w:val="28"/>
                <w:szCs w:val="28"/>
              </w:rPr>
            </w:pPr>
            <w:r>
              <w:rPr>
                <w:rFonts w:asciiTheme="minorHAnsi" w:hAnsiTheme="minorHAnsi"/>
                <w:sz w:val="28"/>
                <w:szCs w:val="28"/>
              </w:rPr>
              <w:t xml:space="preserve"> </w:t>
            </w:r>
            <w:r w:rsidRPr="006A4FE1">
              <w:rPr>
                <w:rFonts w:asciiTheme="minorHAnsi" w:hAnsiTheme="minorHAnsi"/>
                <w:sz w:val="28"/>
                <w:szCs w:val="28"/>
              </w:rPr>
              <w:t>Must have at least 2 ratings of a 2</w:t>
            </w:r>
          </w:p>
        </w:tc>
        <w:tc>
          <w:tcPr>
            <w:tcW w:w="2070" w:type="dxa"/>
          </w:tcPr>
          <w:p w:rsidR="00E61356" w:rsidRDefault="00E61356" w:rsidP="00BB5092">
            <w:pPr>
              <w:jc w:val="center"/>
            </w:pPr>
            <w:r w:rsidRPr="00542551">
              <w:rPr>
                <w:sz w:val="28"/>
                <w:szCs w:val="28"/>
              </w:rPr>
              <w:fldChar w:fldCharType="begin">
                <w:ffData>
                  <w:name w:val="Check9"/>
                  <w:enabled/>
                  <w:calcOnExit w:val="0"/>
                  <w:checkBox>
                    <w:sizeAuto/>
                    <w:default w:val="0"/>
                  </w:checkBox>
                </w:ffData>
              </w:fldChar>
            </w:r>
            <w:r w:rsidRPr="00542551">
              <w:rPr>
                <w:sz w:val="28"/>
                <w:szCs w:val="28"/>
              </w:rPr>
              <w:instrText xml:space="preserve"> FORMCHECKBOX </w:instrText>
            </w:r>
            <w:r w:rsidR="00D72BEE">
              <w:rPr>
                <w:sz w:val="28"/>
                <w:szCs w:val="28"/>
              </w:rPr>
            </w:r>
            <w:r w:rsidR="00D72BEE">
              <w:rPr>
                <w:sz w:val="28"/>
                <w:szCs w:val="28"/>
              </w:rPr>
              <w:fldChar w:fldCharType="separate"/>
            </w:r>
            <w:r w:rsidRPr="00542551">
              <w:rPr>
                <w:sz w:val="28"/>
                <w:szCs w:val="28"/>
              </w:rPr>
              <w:fldChar w:fldCharType="end"/>
            </w:r>
          </w:p>
        </w:tc>
      </w:tr>
      <w:tr w:rsidR="00E61356" w:rsidRPr="001078E4" w:rsidTr="00BB5092">
        <w:tc>
          <w:tcPr>
            <w:tcW w:w="7308" w:type="dxa"/>
            <w:gridSpan w:val="3"/>
          </w:tcPr>
          <w:p w:rsidR="00E61356" w:rsidRPr="00B53FF5" w:rsidRDefault="00E61356" w:rsidP="00E61356">
            <w:pPr>
              <w:pStyle w:val="Default"/>
              <w:numPr>
                <w:ilvl w:val="0"/>
                <w:numId w:val="22"/>
              </w:numPr>
              <w:ind w:left="630"/>
              <w:rPr>
                <w:rFonts w:asciiTheme="minorHAnsi" w:hAnsiTheme="minorHAnsi"/>
                <w:sz w:val="28"/>
                <w:szCs w:val="28"/>
              </w:rPr>
            </w:pPr>
            <w:r>
              <w:rPr>
                <w:rFonts w:asciiTheme="minorHAnsi" w:hAnsiTheme="minorHAnsi"/>
                <w:sz w:val="28"/>
                <w:szCs w:val="28"/>
              </w:rPr>
              <w:t xml:space="preserve"> </w:t>
            </w:r>
            <w:r w:rsidRPr="006A4FE1">
              <w:rPr>
                <w:rFonts w:asciiTheme="minorHAnsi" w:hAnsiTheme="minorHAnsi"/>
                <w:sz w:val="28"/>
                <w:szCs w:val="28"/>
              </w:rPr>
              <w:t>Other (specify)</w:t>
            </w:r>
          </w:p>
        </w:tc>
        <w:tc>
          <w:tcPr>
            <w:tcW w:w="2070" w:type="dxa"/>
          </w:tcPr>
          <w:p w:rsidR="00E61356" w:rsidRDefault="00E61356" w:rsidP="00BB5092">
            <w:pPr>
              <w:jc w:val="center"/>
            </w:pPr>
            <w:r w:rsidRPr="00542551">
              <w:rPr>
                <w:sz w:val="28"/>
                <w:szCs w:val="28"/>
              </w:rPr>
              <w:fldChar w:fldCharType="begin">
                <w:ffData>
                  <w:name w:val="Check9"/>
                  <w:enabled/>
                  <w:calcOnExit w:val="0"/>
                  <w:checkBox>
                    <w:sizeAuto/>
                    <w:default w:val="0"/>
                  </w:checkBox>
                </w:ffData>
              </w:fldChar>
            </w:r>
            <w:r w:rsidRPr="00542551">
              <w:rPr>
                <w:sz w:val="28"/>
                <w:szCs w:val="28"/>
              </w:rPr>
              <w:instrText xml:space="preserve"> FORMCHECKBOX </w:instrText>
            </w:r>
            <w:r w:rsidR="00D72BEE">
              <w:rPr>
                <w:sz w:val="28"/>
                <w:szCs w:val="28"/>
              </w:rPr>
            </w:r>
            <w:r w:rsidR="00D72BEE">
              <w:rPr>
                <w:sz w:val="28"/>
                <w:szCs w:val="28"/>
              </w:rPr>
              <w:fldChar w:fldCharType="separate"/>
            </w:r>
            <w:r w:rsidRPr="00542551">
              <w:rPr>
                <w:sz w:val="28"/>
                <w:szCs w:val="28"/>
              </w:rPr>
              <w:fldChar w:fldCharType="end"/>
            </w:r>
          </w:p>
        </w:tc>
      </w:tr>
    </w:tbl>
    <w:p w:rsidR="00E61356" w:rsidRPr="001078E4" w:rsidRDefault="00E61356" w:rsidP="00E61356">
      <w:pPr>
        <w:pStyle w:val="Default"/>
        <w:rPr>
          <w:sz w:val="28"/>
          <w:szCs w:val="28"/>
        </w:rPr>
      </w:pPr>
    </w:p>
    <w:p w:rsidR="00E61356" w:rsidRDefault="00E61356" w:rsidP="00E61356">
      <w:pPr>
        <w:pStyle w:val="Default"/>
        <w:rPr>
          <w:sz w:val="28"/>
          <w:szCs w:val="28"/>
        </w:rPr>
      </w:pPr>
      <w:r w:rsidRPr="001078E4">
        <w:rPr>
          <w:sz w:val="28"/>
          <w:szCs w:val="28"/>
        </w:rPr>
        <w:t xml:space="preserve">As of ______________, _________________ has completed all criteria </w:t>
      </w:r>
    </w:p>
    <w:p w:rsidR="00E61356" w:rsidRDefault="00E61356" w:rsidP="00E61356">
      <w:pPr>
        <w:pStyle w:val="Default"/>
        <w:rPr>
          <w:sz w:val="28"/>
          <w:szCs w:val="28"/>
        </w:rPr>
      </w:pPr>
      <w:r>
        <w:rPr>
          <w:sz w:val="28"/>
          <w:szCs w:val="28"/>
        </w:rPr>
        <w:t xml:space="preserve">           (</w:t>
      </w:r>
      <w:r w:rsidR="001321C9">
        <w:rPr>
          <w:sz w:val="28"/>
          <w:szCs w:val="28"/>
        </w:rPr>
        <w:t>Date</w:t>
      </w:r>
      <w:r w:rsidRPr="001078E4">
        <w:rPr>
          <w:sz w:val="28"/>
          <w:szCs w:val="28"/>
        </w:rPr>
        <w:t xml:space="preserve">) </w:t>
      </w:r>
      <w:r>
        <w:rPr>
          <w:sz w:val="28"/>
          <w:szCs w:val="28"/>
        </w:rPr>
        <w:tab/>
        <w:t xml:space="preserve">                    </w:t>
      </w:r>
      <w:r w:rsidRPr="001078E4">
        <w:rPr>
          <w:sz w:val="28"/>
          <w:szCs w:val="28"/>
        </w:rPr>
        <w:t>(Client)</w:t>
      </w:r>
    </w:p>
    <w:p w:rsidR="00E61356" w:rsidRDefault="00E61356" w:rsidP="00E61356">
      <w:pPr>
        <w:pStyle w:val="Default"/>
        <w:rPr>
          <w:sz w:val="28"/>
          <w:szCs w:val="28"/>
        </w:rPr>
      </w:pPr>
    </w:p>
    <w:p w:rsidR="00E61356" w:rsidRDefault="00E61356" w:rsidP="00E61356">
      <w:pPr>
        <w:pStyle w:val="Default"/>
        <w:rPr>
          <w:sz w:val="28"/>
          <w:szCs w:val="28"/>
        </w:rPr>
      </w:pPr>
      <w:r w:rsidRPr="001078E4">
        <w:rPr>
          <w:sz w:val="28"/>
          <w:szCs w:val="28"/>
        </w:rPr>
        <w:t xml:space="preserve">for advancement to phase </w:t>
      </w:r>
      <w:r>
        <w:rPr>
          <w:sz w:val="28"/>
          <w:szCs w:val="28"/>
        </w:rPr>
        <w:t>I</w:t>
      </w:r>
      <w:r w:rsidRPr="001078E4">
        <w:rPr>
          <w:sz w:val="28"/>
          <w:szCs w:val="28"/>
        </w:rPr>
        <w:t xml:space="preserve">II. </w:t>
      </w:r>
    </w:p>
    <w:p w:rsidR="00E61356" w:rsidRDefault="00E61356" w:rsidP="00E61356">
      <w:pPr>
        <w:pStyle w:val="Default"/>
        <w:rPr>
          <w:sz w:val="28"/>
          <w:szCs w:val="28"/>
        </w:rPr>
      </w:pPr>
    </w:p>
    <w:p w:rsidR="00E61356" w:rsidRPr="001078E4" w:rsidRDefault="00E61356" w:rsidP="00E61356">
      <w:pPr>
        <w:pStyle w:val="Default"/>
        <w:rPr>
          <w:sz w:val="28"/>
          <w:szCs w:val="28"/>
        </w:rPr>
      </w:pPr>
    </w:p>
    <w:p w:rsidR="00E61356" w:rsidRPr="001078E4" w:rsidRDefault="00E61356" w:rsidP="00E61356">
      <w:pPr>
        <w:pStyle w:val="Default"/>
        <w:rPr>
          <w:sz w:val="28"/>
          <w:szCs w:val="28"/>
        </w:rPr>
      </w:pPr>
      <w:r w:rsidRPr="001078E4">
        <w:rPr>
          <w:sz w:val="28"/>
          <w:szCs w:val="28"/>
        </w:rPr>
        <w:t>______________________</w:t>
      </w:r>
      <w:r>
        <w:rPr>
          <w:sz w:val="28"/>
          <w:szCs w:val="28"/>
        </w:rPr>
        <w:tab/>
      </w:r>
      <w:r>
        <w:rPr>
          <w:sz w:val="28"/>
          <w:szCs w:val="28"/>
        </w:rPr>
        <w:tab/>
      </w:r>
      <w:r>
        <w:rPr>
          <w:sz w:val="28"/>
          <w:szCs w:val="28"/>
        </w:rPr>
        <w:tab/>
      </w:r>
      <w:r>
        <w:rPr>
          <w:sz w:val="28"/>
          <w:szCs w:val="28"/>
        </w:rPr>
        <w:tab/>
      </w:r>
      <w:r w:rsidRPr="001078E4">
        <w:rPr>
          <w:sz w:val="28"/>
          <w:szCs w:val="28"/>
        </w:rPr>
        <w:t xml:space="preserve"> ________________________ </w:t>
      </w:r>
    </w:p>
    <w:p w:rsidR="00E61356" w:rsidRDefault="00E61356" w:rsidP="00E61356">
      <w:pPr>
        <w:rPr>
          <w:sz w:val="28"/>
          <w:szCs w:val="28"/>
        </w:rPr>
      </w:pPr>
      <w:r w:rsidRPr="001078E4">
        <w:rPr>
          <w:sz w:val="28"/>
          <w:szCs w:val="28"/>
        </w:rPr>
        <w:t xml:space="preserve">Client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78E4">
        <w:rPr>
          <w:sz w:val="28"/>
          <w:szCs w:val="28"/>
        </w:rPr>
        <w:t>Case Manager</w:t>
      </w:r>
    </w:p>
    <w:p w:rsidR="00E61356" w:rsidRDefault="00E61356" w:rsidP="00E61356">
      <w:pPr>
        <w:rPr>
          <w:sz w:val="28"/>
          <w:szCs w:val="28"/>
        </w:rPr>
      </w:pPr>
    </w:p>
    <w:p w:rsidR="000E7461" w:rsidRDefault="000E7461" w:rsidP="00E61356">
      <w:pPr>
        <w:rPr>
          <w:sz w:val="28"/>
          <w:szCs w:val="28"/>
        </w:rPr>
      </w:pPr>
    </w:p>
    <w:p w:rsidR="00E61356" w:rsidRDefault="00E61356" w:rsidP="00E61356">
      <w:pPr>
        <w:rPr>
          <w:sz w:val="28"/>
          <w:szCs w:val="28"/>
        </w:rPr>
      </w:pPr>
    </w:p>
    <w:tbl>
      <w:tblPr>
        <w:tblStyle w:val="TableGrid"/>
        <w:tblW w:w="0" w:type="auto"/>
        <w:tblLook w:val="01E0" w:firstRow="1" w:lastRow="1" w:firstColumn="1" w:lastColumn="1" w:noHBand="0" w:noVBand="0"/>
      </w:tblPr>
      <w:tblGrid>
        <w:gridCol w:w="4335"/>
        <w:gridCol w:w="459"/>
        <w:gridCol w:w="2419"/>
        <w:gridCol w:w="2137"/>
      </w:tblGrid>
      <w:tr w:rsidR="00E61356" w:rsidRPr="009C51D8" w:rsidTr="00BB5092">
        <w:tc>
          <w:tcPr>
            <w:tcW w:w="9350" w:type="dxa"/>
            <w:gridSpan w:val="4"/>
          </w:tcPr>
          <w:tbl>
            <w:tblPr>
              <w:tblW w:w="9304" w:type="dxa"/>
              <w:tblBorders>
                <w:top w:val="nil"/>
                <w:left w:val="nil"/>
                <w:bottom w:val="nil"/>
                <w:right w:val="nil"/>
              </w:tblBorders>
              <w:tblLook w:val="0000" w:firstRow="0" w:lastRow="0" w:firstColumn="0" w:lastColumn="0" w:noHBand="0" w:noVBand="0"/>
            </w:tblPr>
            <w:tblGrid>
              <w:gridCol w:w="9304"/>
            </w:tblGrid>
            <w:tr w:rsidR="00E61356" w:rsidTr="00BB5092">
              <w:trPr>
                <w:trHeight w:val="446"/>
              </w:trPr>
              <w:tc>
                <w:tcPr>
                  <w:tcW w:w="0" w:type="auto"/>
                </w:tcPr>
                <w:p w:rsidR="00E61356" w:rsidRDefault="00E61356" w:rsidP="00BB5092">
                  <w:pPr>
                    <w:pStyle w:val="Default"/>
                    <w:jc w:val="center"/>
                    <w:rPr>
                      <w:sz w:val="40"/>
                      <w:szCs w:val="40"/>
                    </w:rPr>
                  </w:pPr>
                  <w:r>
                    <w:rPr>
                      <w:b/>
                      <w:bCs/>
                      <w:sz w:val="40"/>
                      <w:szCs w:val="40"/>
                    </w:rPr>
                    <w:t>DRUG COURT</w:t>
                  </w:r>
                </w:p>
                <w:p w:rsidR="00E61356" w:rsidRDefault="00E61356" w:rsidP="00BB5092">
                  <w:pPr>
                    <w:pStyle w:val="Default"/>
                    <w:jc w:val="center"/>
                    <w:rPr>
                      <w:b/>
                      <w:bCs/>
                      <w:sz w:val="40"/>
                      <w:szCs w:val="40"/>
                    </w:rPr>
                  </w:pPr>
                  <w:r>
                    <w:rPr>
                      <w:b/>
                      <w:bCs/>
                      <w:sz w:val="40"/>
                      <w:szCs w:val="40"/>
                    </w:rPr>
                    <w:t>PHASE III BENCHMARK REQUIREMENTS</w:t>
                  </w:r>
                </w:p>
                <w:p w:rsidR="00E61356" w:rsidRDefault="00E61356" w:rsidP="00BB5092">
                  <w:pPr>
                    <w:pStyle w:val="Default"/>
                    <w:jc w:val="center"/>
                    <w:rPr>
                      <w:b/>
                      <w:bCs/>
                      <w:sz w:val="36"/>
                      <w:szCs w:val="36"/>
                    </w:rPr>
                  </w:pPr>
                  <w:r>
                    <w:rPr>
                      <w:b/>
                      <w:bCs/>
                      <w:sz w:val="36"/>
                      <w:szCs w:val="36"/>
                    </w:rPr>
                    <w:t>M</w:t>
                  </w:r>
                  <w:r w:rsidRPr="00787A4F">
                    <w:rPr>
                      <w:b/>
                      <w:bCs/>
                      <w:sz w:val="36"/>
                      <w:szCs w:val="36"/>
                    </w:rPr>
                    <w:t xml:space="preserve">onthly Court Review and </w:t>
                  </w:r>
                  <w:r>
                    <w:rPr>
                      <w:b/>
                      <w:bCs/>
                      <w:sz w:val="36"/>
                      <w:szCs w:val="36"/>
                    </w:rPr>
                    <w:t>M</w:t>
                  </w:r>
                  <w:r w:rsidRPr="00787A4F">
                    <w:rPr>
                      <w:b/>
                      <w:bCs/>
                      <w:sz w:val="36"/>
                      <w:szCs w:val="36"/>
                    </w:rPr>
                    <w:t>onth</w:t>
                  </w:r>
                  <w:r>
                    <w:rPr>
                      <w:b/>
                      <w:bCs/>
                      <w:sz w:val="36"/>
                      <w:szCs w:val="36"/>
                    </w:rPr>
                    <w:t>ly</w:t>
                  </w:r>
                  <w:r w:rsidRPr="00787A4F">
                    <w:rPr>
                      <w:b/>
                      <w:bCs/>
                      <w:sz w:val="36"/>
                      <w:szCs w:val="36"/>
                    </w:rPr>
                    <w:t xml:space="preserve"> office visits</w:t>
                  </w:r>
                </w:p>
                <w:p w:rsidR="00E61356" w:rsidRPr="00787A4F" w:rsidRDefault="00E61356" w:rsidP="00BB5092">
                  <w:pPr>
                    <w:pStyle w:val="Default"/>
                    <w:jc w:val="center"/>
                    <w:rPr>
                      <w:sz w:val="36"/>
                      <w:szCs w:val="36"/>
                    </w:rPr>
                  </w:pPr>
                  <w:r>
                    <w:rPr>
                      <w:b/>
                      <w:bCs/>
                      <w:sz w:val="36"/>
                      <w:szCs w:val="36"/>
                    </w:rPr>
                    <w:t>AFTERCARE</w:t>
                  </w:r>
                </w:p>
              </w:tc>
            </w:tr>
          </w:tbl>
          <w:p w:rsidR="00E61356" w:rsidRPr="00207F2D" w:rsidRDefault="00E61356" w:rsidP="00BB5092">
            <w:pPr>
              <w:jc w:val="center"/>
              <w:rPr>
                <w:b/>
                <w:sz w:val="28"/>
                <w:szCs w:val="28"/>
              </w:rPr>
            </w:pPr>
          </w:p>
        </w:tc>
      </w:tr>
      <w:tr w:rsidR="00E61356" w:rsidTr="00BB5092">
        <w:tc>
          <w:tcPr>
            <w:tcW w:w="3915" w:type="dxa"/>
          </w:tcPr>
          <w:p w:rsidR="00E61356" w:rsidRPr="007B0E9F" w:rsidRDefault="00E61356" w:rsidP="00BB5092">
            <w:pPr>
              <w:rPr>
                <w:sz w:val="28"/>
                <w:szCs w:val="28"/>
              </w:rPr>
            </w:pPr>
            <w:r w:rsidRPr="007B0E9F">
              <w:rPr>
                <w:sz w:val="28"/>
                <w:szCs w:val="28"/>
              </w:rPr>
              <w:lastRenderedPageBreak/>
              <w:t xml:space="preserve">Participant: </w:t>
            </w:r>
          </w:p>
        </w:tc>
        <w:tc>
          <w:tcPr>
            <w:tcW w:w="347" w:type="dxa"/>
          </w:tcPr>
          <w:p w:rsidR="00E61356" w:rsidRPr="007B0E9F" w:rsidRDefault="00E61356" w:rsidP="00BB5092">
            <w:pPr>
              <w:rPr>
                <w:sz w:val="28"/>
                <w:szCs w:val="28"/>
              </w:rPr>
            </w:pPr>
          </w:p>
        </w:tc>
        <w:tc>
          <w:tcPr>
            <w:tcW w:w="5088" w:type="dxa"/>
            <w:gridSpan w:val="2"/>
          </w:tcPr>
          <w:p w:rsidR="00E61356" w:rsidRPr="007B0E9F" w:rsidRDefault="00E61356" w:rsidP="00BB5092">
            <w:pPr>
              <w:rPr>
                <w:sz w:val="28"/>
                <w:szCs w:val="28"/>
              </w:rPr>
            </w:pPr>
            <w:r>
              <w:rPr>
                <w:sz w:val="28"/>
                <w:szCs w:val="28"/>
              </w:rPr>
              <w:t>Case Manager</w:t>
            </w:r>
            <w:r w:rsidRPr="007B0E9F">
              <w:rPr>
                <w:sz w:val="28"/>
                <w:szCs w:val="28"/>
              </w:rPr>
              <w:t xml:space="preserve">: </w:t>
            </w:r>
          </w:p>
        </w:tc>
      </w:tr>
      <w:tr w:rsidR="00E61356" w:rsidTr="00BB5092">
        <w:tc>
          <w:tcPr>
            <w:tcW w:w="9350" w:type="dxa"/>
            <w:gridSpan w:val="4"/>
          </w:tcPr>
          <w:p w:rsidR="00E61356" w:rsidRPr="007B0E9F" w:rsidRDefault="00E61356" w:rsidP="00BB5092">
            <w:pPr>
              <w:jc w:val="center"/>
              <w:rPr>
                <w:b/>
                <w:sz w:val="28"/>
                <w:szCs w:val="28"/>
              </w:rPr>
            </w:pPr>
            <w:r w:rsidRPr="007B0E9F">
              <w:rPr>
                <w:b/>
                <w:sz w:val="28"/>
                <w:szCs w:val="28"/>
              </w:rPr>
              <w:t>ADVANCEMENT CRITERIA</w:t>
            </w:r>
          </w:p>
        </w:tc>
      </w:tr>
      <w:tr w:rsidR="00E61356" w:rsidRPr="001078E4" w:rsidTr="00BB5092">
        <w:tc>
          <w:tcPr>
            <w:tcW w:w="7214" w:type="dxa"/>
            <w:gridSpan w:val="3"/>
          </w:tcPr>
          <w:tbl>
            <w:tblPr>
              <w:tblW w:w="7171" w:type="dxa"/>
              <w:tblBorders>
                <w:top w:val="nil"/>
                <w:left w:val="nil"/>
                <w:bottom w:val="nil"/>
                <w:right w:val="nil"/>
              </w:tblBorders>
              <w:tblLook w:val="0000" w:firstRow="0" w:lastRow="0" w:firstColumn="0" w:lastColumn="0" w:noHBand="0" w:noVBand="0"/>
            </w:tblPr>
            <w:tblGrid>
              <w:gridCol w:w="7171"/>
            </w:tblGrid>
            <w:tr w:rsidR="00E61356" w:rsidRPr="00EA79B8" w:rsidTr="00BB5092">
              <w:trPr>
                <w:trHeight w:val="165"/>
              </w:trPr>
              <w:tc>
                <w:tcPr>
                  <w:tcW w:w="0" w:type="auto"/>
                </w:tcPr>
                <w:p w:rsidR="00E61356" w:rsidRPr="00EA79B8" w:rsidRDefault="00E61356" w:rsidP="00E61356">
                  <w:pPr>
                    <w:pStyle w:val="Default"/>
                    <w:numPr>
                      <w:ilvl w:val="0"/>
                      <w:numId w:val="23"/>
                    </w:numPr>
                    <w:ind w:left="432"/>
                    <w:rPr>
                      <w:rFonts w:asciiTheme="minorHAnsi" w:hAnsiTheme="minorHAnsi" w:cstheme="minorHAnsi"/>
                      <w:sz w:val="28"/>
                      <w:szCs w:val="28"/>
                    </w:rPr>
                  </w:pPr>
                  <w:r w:rsidRPr="009C51D8">
                    <w:rPr>
                      <w:rFonts w:asciiTheme="minorHAnsi" w:hAnsiTheme="minorHAnsi" w:cstheme="minorHAnsi"/>
                      <w:sz w:val="28"/>
                      <w:szCs w:val="28"/>
                    </w:rPr>
                    <w:t xml:space="preserve">Completed a minimum of </w:t>
                  </w:r>
                  <w:r w:rsidRPr="009C51D8">
                    <w:rPr>
                      <w:rFonts w:asciiTheme="minorHAnsi" w:hAnsiTheme="minorHAnsi" w:cstheme="minorHAnsi"/>
                      <w:b/>
                      <w:sz w:val="28"/>
                      <w:szCs w:val="28"/>
                      <w:u w:val="single"/>
                    </w:rPr>
                    <w:t>4</w:t>
                  </w:r>
                  <w:r w:rsidRPr="009C51D8">
                    <w:rPr>
                      <w:rFonts w:asciiTheme="minorHAnsi" w:hAnsiTheme="minorHAnsi" w:cstheme="minorHAnsi"/>
                      <w:sz w:val="28"/>
                      <w:szCs w:val="28"/>
                    </w:rPr>
                    <w:t xml:space="preserve"> </w:t>
                  </w:r>
                  <w:r w:rsidRPr="009C51D8">
                    <w:rPr>
                      <w:rFonts w:asciiTheme="minorHAnsi" w:hAnsiTheme="minorHAnsi" w:cstheme="minorHAnsi"/>
                      <w:color w:val="auto"/>
                      <w:sz w:val="28"/>
                      <w:szCs w:val="28"/>
                    </w:rPr>
                    <w:t xml:space="preserve">booster </w:t>
                  </w:r>
                  <w:r w:rsidRPr="009C51D8">
                    <w:rPr>
                      <w:rFonts w:asciiTheme="minorHAnsi" w:hAnsiTheme="minorHAnsi" w:cstheme="minorHAnsi"/>
                      <w:sz w:val="28"/>
                      <w:szCs w:val="28"/>
                    </w:rPr>
                    <w:t xml:space="preserve">sessions </w:t>
                  </w:r>
                </w:p>
              </w:tc>
            </w:tr>
          </w:tbl>
          <w:p w:rsidR="00E61356" w:rsidRPr="00EA79B8" w:rsidRDefault="00E61356" w:rsidP="00BB5092">
            <w:pPr>
              <w:rPr>
                <w:rFonts w:asciiTheme="minorHAnsi" w:hAnsiTheme="minorHAnsi" w:cstheme="minorHAnsi"/>
                <w:sz w:val="28"/>
                <w:szCs w:val="28"/>
              </w:rPr>
            </w:pPr>
          </w:p>
        </w:tc>
        <w:tc>
          <w:tcPr>
            <w:tcW w:w="2136" w:type="dxa"/>
          </w:tcPr>
          <w:p w:rsidR="00E61356" w:rsidRPr="001078E4" w:rsidRDefault="00E61356" w:rsidP="00BB5092">
            <w:pPr>
              <w:jc w:val="center"/>
              <w:rPr>
                <w:sz w:val="28"/>
                <w:szCs w:val="28"/>
              </w:rPr>
            </w:pPr>
            <w:r w:rsidRPr="001078E4">
              <w:rPr>
                <w:sz w:val="28"/>
                <w:szCs w:val="28"/>
              </w:rPr>
              <w:fldChar w:fldCharType="begin">
                <w:ffData>
                  <w:name w:val="Check1"/>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14" w:type="dxa"/>
            <w:gridSpan w:val="3"/>
          </w:tcPr>
          <w:p w:rsidR="00E61356" w:rsidRPr="00EA79B8" w:rsidRDefault="00E61356" w:rsidP="00E61356">
            <w:pPr>
              <w:pStyle w:val="ListParagraph"/>
              <w:numPr>
                <w:ilvl w:val="0"/>
                <w:numId w:val="23"/>
              </w:numPr>
              <w:rPr>
                <w:rFonts w:asciiTheme="minorHAnsi" w:eastAsiaTheme="minorHAnsi" w:hAnsiTheme="minorHAnsi" w:cstheme="minorHAnsi"/>
                <w:color w:val="000000"/>
                <w:sz w:val="28"/>
                <w:szCs w:val="28"/>
              </w:rPr>
            </w:pPr>
            <w:r w:rsidRPr="00EA79B8">
              <w:rPr>
                <w:rFonts w:asciiTheme="minorHAnsi" w:eastAsiaTheme="minorHAnsi" w:hAnsiTheme="minorHAnsi" w:cstheme="minorHAnsi"/>
                <w:color w:val="000000"/>
                <w:sz w:val="28"/>
                <w:szCs w:val="28"/>
              </w:rPr>
              <w:t xml:space="preserve">Developed a success plan and submitted it to the Court  </w:t>
            </w:r>
          </w:p>
        </w:tc>
        <w:tc>
          <w:tcPr>
            <w:tcW w:w="2136" w:type="dxa"/>
          </w:tcPr>
          <w:p w:rsidR="00E61356" w:rsidRPr="001078E4" w:rsidRDefault="00E61356" w:rsidP="00BB5092">
            <w:pPr>
              <w:jc w:val="center"/>
              <w:rPr>
                <w:sz w:val="28"/>
                <w:szCs w:val="28"/>
              </w:rPr>
            </w:pPr>
            <w:r w:rsidRPr="001078E4">
              <w:rPr>
                <w:sz w:val="28"/>
                <w:szCs w:val="28"/>
              </w:rPr>
              <w:fldChar w:fldCharType="begin">
                <w:ffData>
                  <w:name w:val="Check2"/>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14" w:type="dxa"/>
            <w:gridSpan w:val="3"/>
          </w:tcPr>
          <w:p w:rsidR="00E61356" w:rsidRPr="00EA79B8" w:rsidRDefault="00E61356" w:rsidP="00E61356">
            <w:pPr>
              <w:pStyle w:val="ListParagraph"/>
              <w:numPr>
                <w:ilvl w:val="0"/>
                <w:numId w:val="23"/>
              </w:numPr>
              <w:rPr>
                <w:rFonts w:asciiTheme="minorHAnsi" w:eastAsiaTheme="minorHAnsi" w:hAnsiTheme="minorHAnsi" w:cstheme="minorHAnsi"/>
                <w:color w:val="000000"/>
                <w:sz w:val="28"/>
                <w:szCs w:val="28"/>
              </w:rPr>
            </w:pPr>
            <w:r w:rsidRPr="00EA79B8">
              <w:rPr>
                <w:rFonts w:asciiTheme="minorHAnsi" w:eastAsiaTheme="minorHAnsi" w:hAnsiTheme="minorHAnsi" w:cstheme="minorHAnsi"/>
                <w:color w:val="000000"/>
                <w:sz w:val="28"/>
                <w:szCs w:val="28"/>
              </w:rPr>
              <w:t>Demonstrated the ability to manage a high risk situation effectively</w:t>
            </w:r>
          </w:p>
          <w:p w:rsidR="00E61356" w:rsidRPr="00EA79B8" w:rsidRDefault="00E61356" w:rsidP="00BB5092">
            <w:pPr>
              <w:ind w:left="540"/>
              <w:rPr>
                <w:rFonts w:asciiTheme="minorHAnsi" w:eastAsiaTheme="minorHAnsi" w:hAnsiTheme="minorHAnsi" w:cstheme="minorHAnsi"/>
                <w:color w:val="000000"/>
                <w:sz w:val="28"/>
                <w:szCs w:val="28"/>
              </w:rPr>
            </w:pPr>
            <w:r w:rsidRPr="00EA79B8">
              <w:rPr>
                <w:rFonts w:asciiTheme="minorHAnsi" w:eastAsiaTheme="minorHAnsi" w:hAnsiTheme="minorHAnsi" w:cstheme="minorHAnsi"/>
                <w:color w:val="000000"/>
                <w:sz w:val="28"/>
                <w:szCs w:val="28"/>
              </w:rPr>
              <w:t>Specific risky situation:</w:t>
            </w:r>
          </w:p>
        </w:tc>
        <w:tc>
          <w:tcPr>
            <w:tcW w:w="2136" w:type="dxa"/>
          </w:tcPr>
          <w:p w:rsidR="00E61356" w:rsidRPr="001078E4" w:rsidRDefault="00E61356" w:rsidP="00BB5092">
            <w:pPr>
              <w:jc w:val="center"/>
              <w:rPr>
                <w:sz w:val="28"/>
                <w:szCs w:val="28"/>
              </w:rPr>
            </w:pPr>
            <w:r w:rsidRPr="001078E4">
              <w:rPr>
                <w:sz w:val="28"/>
                <w:szCs w:val="28"/>
              </w:rPr>
              <w:fldChar w:fldCharType="begin">
                <w:ffData>
                  <w:name w:val="Check11"/>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14" w:type="dxa"/>
            <w:gridSpan w:val="3"/>
          </w:tcPr>
          <w:p w:rsidR="00E61356" w:rsidRPr="00EA79B8" w:rsidRDefault="00E61356" w:rsidP="00E61356">
            <w:pPr>
              <w:pStyle w:val="ListParagraph"/>
              <w:numPr>
                <w:ilvl w:val="0"/>
                <w:numId w:val="23"/>
              </w:numPr>
              <w:rPr>
                <w:rFonts w:asciiTheme="minorHAnsi" w:eastAsiaTheme="minorHAnsi" w:hAnsiTheme="minorHAnsi" w:cstheme="minorHAnsi"/>
                <w:color w:val="000000"/>
                <w:sz w:val="28"/>
                <w:szCs w:val="28"/>
              </w:rPr>
            </w:pPr>
            <w:r w:rsidRPr="00EA79B8">
              <w:rPr>
                <w:rFonts w:asciiTheme="minorHAnsi" w:eastAsiaTheme="minorHAnsi" w:hAnsiTheme="minorHAnsi" w:cstheme="minorHAnsi"/>
                <w:color w:val="000000"/>
                <w:sz w:val="28"/>
                <w:szCs w:val="28"/>
              </w:rPr>
              <w:t>Maintained a sober support network</w:t>
            </w:r>
          </w:p>
        </w:tc>
        <w:tc>
          <w:tcPr>
            <w:tcW w:w="2136" w:type="dxa"/>
          </w:tcPr>
          <w:p w:rsidR="00E61356" w:rsidRPr="001078E4" w:rsidRDefault="00E61356" w:rsidP="00BB5092">
            <w:pPr>
              <w:jc w:val="center"/>
              <w:rPr>
                <w:sz w:val="28"/>
                <w:szCs w:val="28"/>
              </w:rPr>
            </w:pPr>
            <w:r w:rsidRPr="001078E4">
              <w:rPr>
                <w:sz w:val="28"/>
                <w:szCs w:val="28"/>
              </w:rPr>
              <w:fldChar w:fldCharType="begin">
                <w:ffData>
                  <w:name w:val="Check6"/>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14" w:type="dxa"/>
            <w:gridSpan w:val="3"/>
          </w:tcPr>
          <w:p w:rsidR="00E61356" w:rsidRPr="00EA79B8" w:rsidRDefault="00E61356" w:rsidP="00E61356">
            <w:pPr>
              <w:pStyle w:val="ListParagraph"/>
              <w:numPr>
                <w:ilvl w:val="0"/>
                <w:numId w:val="23"/>
              </w:numPr>
              <w:rPr>
                <w:rFonts w:asciiTheme="minorHAnsi" w:hAnsiTheme="minorHAnsi" w:cstheme="minorHAnsi"/>
                <w:sz w:val="28"/>
                <w:szCs w:val="28"/>
              </w:rPr>
            </w:pPr>
            <w:r w:rsidRPr="00EA79B8">
              <w:rPr>
                <w:rFonts w:asciiTheme="minorHAnsi" w:hAnsiTheme="minorHAnsi" w:cstheme="minorHAnsi"/>
                <w:sz w:val="28"/>
                <w:szCs w:val="28"/>
              </w:rPr>
              <w:t>Addressed substance use issues and/or missed UA and completed all assignments as directed</w:t>
            </w:r>
          </w:p>
        </w:tc>
        <w:tc>
          <w:tcPr>
            <w:tcW w:w="2136" w:type="dxa"/>
          </w:tcPr>
          <w:p w:rsidR="00E61356" w:rsidRPr="001078E4" w:rsidRDefault="00E61356" w:rsidP="00BB5092">
            <w:pPr>
              <w:jc w:val="center"/>
              <w:rPr>
                <w:sz w:val="28"/>
                <w:szCs w:val="28"/>
              </w:rPr>
            </w:pPr>
            <w:r w:rsidRPr="001078E4">
              <w:rPr>
                <w:sz w:val="28"/>
                <w:szCs w:val="28"/>
              </w:rPr>
              <w:fldChar w:fldCharType="begin">
                <w:ffData>
                  <w:name w:val="Check3"/>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rPr>
          <w:trHeight w:val="773"/>
        </w:trPr>
        <w:tc>
          <w:tcPr>
            <w:tcW w:w="7214" w:type="dxa"/>
            <w:gridSpan w:val="3"/>
          </w:tcPr>
          <w:tbl>
            <w:tblPr>
              <w:tblW w:w="0" w:type="auto"/>
              <w:tblBorders>
                <w:top w:val="nil"/>
                <w:left w:val="nil"/>
                <w:bottom w:val="nil"/>
                <w:right w:val="nil"/>
              </w:tblBorders>
              <w:tblLook w:val="0000" w:firstRow="0" w:lastRow="0" w:firstColumn="0" w:lastColumn="0" w:noHBand="0" w:noVBand="0"/>
            </w:tblPr>
            <w:tblGrid>
              <w:gridCol w:w="6997"/>
            </w:tblGrid>
            <w:tr w:rsidR="00E61356" w:rsidRPr="00EA79B8" w:rsidTr="00BB5092">
              <w:trPr>
                <w:trHeight w:val="145"/>
              </w:trPr>
              <w:tc>
                <w:tcPr>
                  <w:tcW w:w="0" w:type="auto"/>
                </w:tcPr>
                <w:p w:rsidR="00E61356" w:rsidRPr="00EA79B8" w:rsidRDefault="00E61356" w:rsidP="00E61356">
                  <w:pPr>
                    <w:pStyle w:val="Default"/>
                    <w:numPr>
                      <w:ilvl w:val="0"/>
                      <w:numId w:val="23"/>
                    </w:numPr>
                    <w:ind w:left="405"/>
                    <w:rPr>
                      <w:rFonts w:asciiTheme="minorHAnsi" w:hAnsiTheme="minorHAnsi" w:cstheme="minorHAnsi"/>
                      <w:sz w:val="28"/>
                      <w:szCs w:val="28"/>
                    </w:rPr>
                  </w:pPr>
                  <w:r w:rsidRPr="00EA79B8">
                    <w:rPr>
                      <w:rFonts w:asciiTheme="minorHAnsi" w:hAnsiTheme="minorHAnsi" w:cstheme="minorHAnsi"/>
                      <w:sz w:val="28"/>
                      <w:szCs w:val="28"/>
                    </w:rPr>
                    <w:t xml:space="preserve"> Attended and complete Helping Men Recover (12 sessions)</w:t>
                  </w:r>
                </w:p>
              </w:tc>
            </w:tr>
          </w:tbl>
          <w:p w:rsidR="00E61356" w:rsidRPr="00EA79B8" w:rsidRDefault="00E61356" w:rsidP="00BB5092">
            <w:pPr>
              <w:rPr>
                <w:rFonts w:asciiTheme="minorHAnsi" w:hAnsiTheme="minorHAnsi" w:cstheme="minorHAnsi"/>
                <w:sz w:val="28"/>
                <w:szCs w:val="28"/>
              </w:rPr>
            </w:pPr>
            <w:r w:rsidRPr="00EA79B8">
              <w:rPr>
                <w:rFonts w:asciiTheme="minorHAnsi" w:hAnsiTheme="minorHAnsi" w:cstheme="minorHAnsi"/>
                <w:sz w:val="28"/>
                <w:szCs w:val="28"/>
              </w:rPr>
              <w:t xml:space="preserve"> </w:t>
            </w:r>
          </w:p>
        </w:tc>
        <w:tc>
          <w:tcPr>
            <w:tcW w:w="2136" w:type="dxa"/>
          </w:tcPr>
          <w:p w:rsidR="00E61356" w:rsidRPr="001078E4"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14" w:type="dxa"/>
            <w:gridSpan w:val="3"/>
          </w:tcPr>
          <w:p w:rsidR="00E61356" w:rsidRPr="009C51D8" w:rsidRDefault="00E61356" w:rsidP="00E61356">
            <w:pPr>
              <w:pStyle w:val="ListParagraph"/>
              <w:numPr>
                <w:ilvl w:val="0"/>
                <w:numId w:val="23"/>
              </w:numPr>
              <w:autoSpaceDE w:val="0"/>
              <w:autoSpaceDN w:val="0"/>
              <w:adjustRightInd w:val="0"/>
              <w:rPr>
                <w:rFonts w:asciiTheme="minorHAnsi" w:hAnsiTheme="minorHAnsi" w:cstheme="minorHAnsi"/>
                <w:sz w:val="28"/>
                <w:szCs w:val="28"/>
              </w:rPr>
            </w:pPr>
            <w:r w:rsidRPr="009C51D8">
              <w:rPr>
                <w:rFonts w:asciiTheme="minorHAnsi" w:hAnsiTheme="minorHAnsi" w:cstheme="minorHAnsi"/>
                <w:sz w:val="28"/>
                <w:szCs w:val="28"/>
              </w:rPr>
              <w:t xml:space="preserve">Followed up with appropriate community resources. </w:t>
            </w:r>
          </w:p>
          <w:p w:rsidR="00E61356" w:rsidRPr="009C51D8" w:rsidRDefault="00E61356" w:rsidP="00BB5092">
            <w:pPr>
              <w:autoSpaceDE w:val="0"/>
              <w:autoSpaceDN w:val="0"/>
              <w:adjustRightInd w:val="0"/>
              <w:ind w:left="180"/>
              <w:rPr>
                <w:rFonts w:asciiTheme="minorHAnsi" w:hAnsiTheme="minorHAnsi" w:cstheme="minorHAnsi"/>
                <w:sz w:val="28"/>
                <w:szCs w:val="28"/>
              </w:rPr>
            </w:pPr>
            <w:r w:rsidRPr="009C51D8">
              <w:rPr>
                <w:rFonts w:asciiTheme="minorHAnsi" w:hAnsiTheme="minorHAnsi" w:cstheme="minorHAnsi"/>
                <w:sz w:val="28"/>
                <w:szCs w:val="28"/>
              </w:rPr>
              <w:t xml:space="preserve">     Specify: </w:t>
            </w:r>
          </w:p>
        </w:tc>
        <w:tc>
          <w:tcPr>
            <w:tcW w:w="2136" w:type="dxa"/>
          </w:tcPr>
          <w:p w:rsidR="00E61356" w:rsidRPr="001078E4" w:rsidRDefault="00E61356" w:rsidP="00BB5092">
            <w:pPr>
              <w:jc w:val="center"/>
              <w:rPr>
                <w:sz w:val="28"/>
                <w:szCs w:val="28"/>
              </w:rPr>
            </w:pPr>
            <w:r>
              <w:rPr>
                <w:sz w:val="28"/>
                <w:szCs w:val="28"/>
              </w:rPr>
              <w:fldChar w:fldCharType="begin">
                <w:ffData>
                  <w:name w:val="Check12"/>
                  <w:enabled/>
                  <w:calcOnExit w:val="0"/>
                  <w:checkBox>
                    <w:sizeAuto/>
                    <w:default w:val="0"/>
                  </w:checkBox>
                </w:ffData>
              </w:fldChar>
            </w:r>
            <w:r>
              <w:rPr>
                <w:sz w:val="28"/>
                <w:szCs w:val="28"/>
              </w:rPr>
              <w:instrText xml:space="preserve"> FORMCHECKBOX </w:instrText>
            </w:r>
            <w:r w:rsidR="00D72BEE">
              <w:rPr>
                <w:sz w:val="28"/>
                <w:szCs w:val="28"/>
              </w:rPr>
            </w:r>
            <w:r w:rsidR="00D72BEE">
              <w:rPr>
                <w:sz w:val="28"/>
                <w:szCs w:val="28"/>
              </w:rPr>
              <w:fldChar w:fldCharType="separate"/>
            </w:r>
            <w:r>
              <w:rPr>
                <w:sz w:val="28"/>
                <w:szCs w:val="28"/>
              </w:rPr>
              <w:fldChar w:fldCharType="end"/>
            </w:r>
          </w:p>
        </w:tc>
      </w:tr>
      <w:tr w:rsidR="00E61356" w:rsidRPr="001078E4" w:rsidTr="00BB5092">
        <w:trPr>
          <w:trHeight w:val="782"/>
        </w:trPr>
        <w:tc>
          <w:tcPr>
            <w:tcW w:w="7214" w:type="dxa"/>
            <w:gridSpan w:val="3"/>
          </w:tcPr>
          <w:p w:rsidR="00E61356" w:rsidRPr="009C51D8" w:rsidRDefault="00E61356" w:rsidP="00E61356">
            <w:pPr>
              <w:pStyle w:val="ListParagraph"/>
              <w:numPr>
                <w:ilvl w:val="0"/>
                <w:numId w:val="23"/>
              </w:numPr>
              <w:autoSpaceDE w:val="0"/>
              <w:autoSpaceDN w:val="0"/>
              <w:adjustRightInd w:val="0"/>
              <w:rPr>
                <w:rFonts w:asciiTheme="minorHAnsi" w:eastAsiaTheme="minorHAnsi" w:hAnsiTheme="minorHAnsi" w:cstheme="minorHAnsi"/>
                <w:color w:val="000000"/>
                <w:sz w:val="28"/>
                <w:szCs w:val="28"/>
              </w:rPr>
            </w:pPr>
            <w:r w:rsidRPr="009C51D8">
              <w:rPr>
                <w:rFonts w:asciiTheme="minorHAnsi" w:eastAsiaTheme="minorHAnsi" w:hAnsiTheme="minorHAnsi" w:cstheme="minorHAnsi"/>
                <w:color w:val="000000"/>
                <w:sz w:val="28"/>
                <w:szCs w:val="28"/>
              </w:rPr>
              <w:t xml:space="preserve"> Maintained compliance with behavioral health services, if applicable</w:t>
            </w:r>
          </w:p>
        </w:tc>
        <w:tc>
          <w:tcPr>
            <w:tcW w:w="2136"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c>
          <w:tcPr>
            <w:tcW w:w="7214" w:type="dxa"/>
            <w:gridSpan w:val="3"/>
          </w:tcPr>
          <w:p w:rsidR="00E61356" w:rsidRPr="009C51D8" w:rsidRDefault="00E61356" w:rsidP="00E61356">
            <w:pPr>
              <w:pStyle w:val="ListParagraph"/>
              <w:numPr>
                <w:ilvl w:val="0"/>
                <w:numId w:val="23"/>
              </w:numPr>
              <w:autoSpaceDE w:val="0"/>
              <w:autoSpaceDN w:val="0"/>
              <w:adjustRightInd w:val="0"/>
              <w:rPr>
                <w:rFonts w:asciiTheme="minorHAnsi" w:eastAsiaTheme="minorHAnsi" w:hAnsiTheme="minorHAnsi" w:cstheme="minorHAnsi"/>
                <w:color w:val="000000"/>
                <w:sz w:val="28"/>
                <w:szCs w:val="28"/>
              </w:rPr>
            </w:pPr>
            <w:r w:rsidRPr="009C51D8">
              <w:rPr>
                <w:rFonts w:asciiTheme="minorHAnsi" w:eastAsiaTheme="minorHAnsi" w:hAnsiTheme="minorHAnsi" w:cstheme="minorHAnsi"/>
                <w:color w:val="000000"/>
                <w:sz w:val="28"/>
                <w:szCs w:val="28"/>
              </w:rPr>
              <w:t xml:space="preserve"> A</w:t>
            </w:r>
            <w:r>
              <w:rPr>
                <w:rFonts w:asciiTheme="minorHAnsi" w:eastAsiaTheme="minorHAnsi" w:hAnsiTheme="minorHAnsi" w:cstheme="minorHAnsi"/>
                <w:color w:val="000000"/>
                <w:sz w:val="28"/>
                <w:szCs w:val="28"/>
              </w:rPr>
              <w:t xml:space="preserve">ctively maintaining </w:t>
            </w:r>
            <w:r w:rsidRPr="009C51D8">
              <w:rPr>
                <w:rFonts w:asciiTheme="minorHAnsi" w:eastAsiaTheme="minorHAnsi" w:hAnsiTheme="minorHAnsi" w:cstheme="minorHAnsi"/>
                <w:color w:val="000000"/>
                <w:sz w:val="28"/>
                <w:szCs w:val="28"/>
              </w:rPr>
              <w:t xml:space="preserve">Health and Wellness </w:t>
            </w:r>
            <w:r>
              <w:rPr>
                <w:rFonts w:asciiTheme="minorHAnsi" w:eastAsiaTheme="minorHAnsi" w:hAnsiTheme="minorHAnsi" w:cstheme="minorHAnsi"/>
                <w:color w:val="000000"/>
                <w:sz w:val="28"/>
                <w:szCs w:val="28"/>
              </w:rPr>
              <w:t>objectives</w:t>
            </w:r>
          </w:p>
        </w:tc>
        <w:tc>
          <w:tcPr>
            <w:tcW w:w="2136" w:type="dxa"/>
          </w:tcPr>
          <w:p w:rsidR="00E61356"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p w:rsidR="00E61356" w:rsidRPr="001078E4" w:rsidRDefault="00E61356" w:rsidP="00BB5092">
            <w:pPr>
              <w:jc w:val="center"/>
              <w:rPr>
                <w:sz w:val="28"/>
                <w:szCs w:val="28"/>
              </w:rPr>
            </w:pPr>
          </w:p>
        </w:tc>
      </w:tr>
      <w:tr w:rsidR="00E61356" w:rsidRPr="001078E4" w:rsidTr="00BB5092">
        <w:tc>
          <w:tcPr>
            <w:tcW w:w="7214" w:type="dxa"/>
            <w:gridSpan w:val="3"/>
          </w:tcPr>
          <w:p w:rsidR="00E61356" w:rsidRPr="00EA79B8" w:rsidRDefault="00E61356" w:rsidP="00E61356">
            <w:pPr>
              <w:pStyle w:val="ListParagraph"/>
              <w:numPr>
                <w:ilvl w:val="0"/>
                <w:numId w:val="23"/>
              </w:numPr>
              <w:autoSpaceDE w:val="0"/>
              <w:autoSpaceDN w:val="0"/>
              <w:adjustRightInd w:val="0"/>
              <w:rPr>
                <w:rFonts w:asciiTheme="minorHAnsi" w:eastAsiaTheme="minorHAnsi" w:hAnsiTheme="minorHAnsi" w:cstheme="minorHAnsi"/>
                <w:color w:val="000000"/>
                <w:sz w:val="28"/>
                <w:szCs w:val="28"/>
              </w:rPr>
            </w:pPr>
            <w:r w:rsidRPr="00EA79B8">
              <w:rPr>
                <w:rFonts w:asciiTheme="minorHAnsi" w:eastAsiaTheme="minorHAnsi" w:hAnsiTheme="minorHAnsi" w:cstheme="minorHAnsi"/>
                <w:color w:val="000000"/>
                <w:sz w:val="28"/>
                <w:szCs w:val="28"/>
              </w:rPr>
              <w:t xml:space="preserve"> </w:t>
            </w:r>
            <w:r>
              <w:rPr>
                <w:rFonts w:asciiTheme="minorHAnsi" w:eastAsiaTheme="minorHAnsi" w:hAnsiTheme="minorHAnsi" w:cstheme="minorHAnsi"/>
                <w:color w:val="000000"/>
                <w:sz w:val="28"/>
                <w:szCs w:val="28"/>
              </w:rPr>
              <w:t>Gain</w:t>
            </w:r>
            <w:r w:rsidRPr="00EA79B8">
              <w:rPr>
                <w:rFonts w:asciiTheme="minorHAnsi" w:eastAsiaTheme="minorHAnsi" w:hAnsiTheme="minorHAnsi" w:cstheme="minorHAnsi"/>
                <w:color w:val="000000"/>
                <w:sz w:val="28"/>
                <w:szCs w:val="28"/>
              </w:rPr>
              <w:t xml:space="preserve"> employment or vocational training </w:t>
            </w:r>
          </w:p>
          <w:p w:rsidR="00E61356" w:rsidRPr="00EA79B8" w:rsidRDefault="00E61356" w:rsidP="00BB5092">
            <w:pPr>
              <w:autoSpaceDE w:val="0"/>
              <w:autoSpaceDN w:val="0"/>
              <w:adjustRightInd w:val="0"/>
              <w:ind w:left="180"/>
              <w:rPr>
                <w:rFonts w:asciiTheme="minorHAnsi" w:eastAsiaTheme="minorHAnsi" w:hAnsiTheme="minorHAnsi" w:cstheme="minorHAnsi"/>
                <w:color w:val="000000"/>
                <w:sz w:val="28"/>
                <w:szCs w:val="28"/>
              </w:rPr>
            </w:pPr>
          </w:p>
        </w:tc>
        <w:tc>
          <w:tcPr>
            <w:tcW w:w="2136" w:type="dxa"/>
          </w:tcPr>
          <w:p w:rsidR="00E61356" w:rsidRDefault="00E61356" w:rsidP="00BB5092">
            <w:pPr>
              <w:jc w:val="center"/>
            </w:pPr>
            <w:r w:rsidRPr="0014641B">
              <w:rPr>
                <w:sz w:val="28"/>
                <w:szCs w:val="28"/>
              </w:rPr>
              <w:fldChar w:fldCharType="begin">
                <w:ffData>
                  <w:name w:val="Check9"/>
                  <w:enabled/>
                  <w:calcOnExit w:val="0"/>
                  <w:checkBox>
                    <w:sizeAuto/>
                    <w:default w:val="0"/>
                  </w:checkBox>
                </w:ffData>
              </w:fldChar>
            </w:r>
            <w:r w:rsidRPr="0014641B">
              <w:rPr>
                <w:sz w:val="28"/>
                <w:szCs w:val="28"/>
              </w:rPr>
              <w:instrText xml:space="preserve"> FORMCHECKBOX </w:instrText>
            </w:r>
            <w:r w:rsidR="00D72BEE">
              <w:rPr>
                <w:sz w:val="28"/>
                <w:szCs w:val="28"/>
              </w:rPr>
            </w:r>
            <w:r w:rsidR="00D72BEE">
              <w:rPr>
                <w:sz w:val="28"/>
                <w:szCs w:val="28"/>
              </w:rPr>
              <w:fldChar w:fldCharType="separate"/>
            </w:r>
            <w:r w:rsidRPr="0014641B">
              <w:rPr>
                <w:sz w:val="28"/>
                <w:szCs w:val="28"/>
              </w:rPr>
              <w:fldChar w:fldCharType="end"/>
            </w:r>
          </w:p>
        </w:tc>
      </w:tr>
      <w:tr w:rsidR="00E61356" w:rsidRPr="001078E4" w:rsidTr="00BB5092">
        <w:tc>
          <w:tcPr>
            <w:tcW w:w="7214" w:type="dxa"/>
            <w:gridSpan w:val="3"/>
          </w:tcPr>
          <w:p w:rsidR="00E61356" w:rsidRPr="00EA79B8" w:rsidRDefault="00E61356" w:rsidP="00E61356">
            <w:pPr>
              <w:pStyle w:val="ListParagraph"/>
              <w:numPr>
                <w:ilvl w:val="0"/>
                <w:numId w:val="23"/>
              </w:numPr>
              <w:autoSpaceDE w:val="0"/>
              <w:autoSpaceDN w:val="0"/>
              <w:adjustRightInd w:val="0"/>
              <w:rPr>
                <w:rFonts w:asciiTheme="minorHAnsi" w:eastAsiaTheme="minorHAnsi" w:hAnsiTheme="minorHAnsi" w:cstheme="minorHAnsi"/>
                <w:color w:val="000000"/>
                <w:sz w:val="28"/>
                <w:szCs w:val="28"/>
              </w:rPr>
            </w:pPr>
            <w:r w:rsidRPr="00EA79B8">
              <w:rPr>
                <w:rFonts w:asciiTheme="minorHAnsi" w:eastAsiaTheme="minorHAnsi" w:hAnsiTheme="minorHAnsi" w:cstheme="minorHAnsi"/>
                <w:color w:val="000000"/>
                <w:sz w:val="28"/>
                <w:szCs w:val="28"/>
              </w:rPr>
              <w:t xml:space="preserve"> </w:t>
            </w:r>
            <w:r>
              <w:rPr>
                <w:rFonts w:asciiTheme="minorHAnsi" w:eastAsiaTheme="minorHAnsi" w:hAnsiTheme="minorHAnsi" w:cstheme="minorHAnsi"/>
                <w:color w:val="000000"/>
                <w:sz w:val="28"/>
                <w:szCs w:val="28"/>
              </w:rPr>
              <w:t xml:space="preserve">Attend Alumni Group meeting once monthly  </w:t>
            </w:r>
          </w:p>
        </w:tc>
        <w:tc>
          <w:tcPr>
            <w:tcW w:w="2136" w:type="dxa"/>
          </w:tcPr>
          <w:p w:rsidR="00E61356" w:rsidRDefault="00E61356" w:rsidP="00BB5092">
            <w:pPr>
              <w:jc w:val="center"/>
            </w:pPr>
            <w:r w:rsidRPr="0014641B">
              <w:rPr>
                <w:sz w:val="28"/>
                <w:szCs w:val="28"/>
              </w:rPr>
              <w:fldChar w:fldCharType="begin">
                <w:ffData>
                  <w:name w:val="Check9"/>
                  <w:enabled/>
                  <w:calcOnExit w:val="0"/>
                  <w:checkBox>
                    <w:sizeAuto/>
                    <w:default w:val="0"/>
                  </w:checkBox>
                </w:ffData>
              </w:fldChar>
            </w:r>
            <w:r w:rsidRPr="0014641B">
              <w:rPr>
                <w:sz w:val="28"/>
                <w:szCs w:val="28"/>
              </w:rPr>
              <w:instrText xml:space="preserve"> FORMCHECKBOX </w:instrText>
            </w:r>
            <w:r w:rsidR="00D72BEE">
              <w:rPr>
                <w:sz w:val="28"/>
                <w:szCs w:val="28"/>
              </w:rPr>
            </w:r>
            <w:r w:rsidR="00D72BEE">
              <w:rPr>
                <w:sz w:val="28"/>
                <w:szCs w:val="28"/>
              </w:rPr>
              <w:fldChar w:fldCharType="separate"/>
            </w:r>
            <w:r w:rsidRPr="0014641B">
              <w:rPr>
                <w:sz w:val="28"/>
                <w:szCs w:val="28"/>
              </w:rPr>
              <w:fldChar w:fldCharType="end"/>
            </w:r>
          </w:p>
        </w:tc>
      </w:tr>
      <w:tr w:rsidR="00E61356" w:rsidRPr="001078E4" w:rsidTr="00BB5092">
        <w:tc>
          <w:tcPr>
            <w:tcW w:w="7214" w:type="dxa"/>
            <w:gridSpan w:val="3"/>
          </w:tcPr>
          <w:p w:rsidR="00E61356" w:rsidRPr="00EA79B8" w:rsidRDefault="00E61356" w:rsidP="00E61356">
            <w:pPr>
              <w:pStyle w:val="ListParagraph"/>
              <w:numPr>
                <w:ilvl w:val="0"/>
                <w:numId w:val="23"/>
              </w:numPr>
              <w:autoSpaceDE w:val="0"/>
              <w:autoSpaceDN w:val="0"/>
              <w:adjustRightInd w:val="0"/>
              <w:rPr>
                <w:rFonts w:asciiTheme="minorHAnsi" w:eastAsiaTheme="minorHAnsi" w:hAnsiTheme="minorHAnsi" w:cstheme="minorHAnsi"/>
                <w:color w:val="000000"/>
                <w:sz w:val="28"/>
                <w:szCs w:val="28"/>
              </w:rPr>
            </w:pPr>
            <w:r w:rsidRPr="00EA79B8">
              <w:rPr>
                <w:rFonts w:asciiTheme="minorHAnsi" w:eastAsiaTheme="minorHAnsi" w:hAnsiTheme="minorHAnsi" w:cstheme="minorHAnsi"/>
                <w:color w:val="000000"/>
                <w:sz w:val="28"/>
                <w:szCs w:val="28"/>
              </w:rPr>
              <w:t xml:space="preserve"> </w:t>
            </w:r>
            <w:r>
              <w:rPr>
                <w:rFonts w:asciiTheme="minorHAnsi" w:eastAsiaTheme="minorHAnsi" w:hAnsiTheme="minorHAnsi" w:cstheme="minorHAnsi"/>
                <w:color w:val="000000"/>
                <w:sz w:val="28"/>
                <w:szCs w:val="28"/>
              </w:rPr>
              <w:t>Sanction free for a 14 days prior to phase advancement</w:t>
            </w:r>
          </w:p>
        </w:tc>
        <w:tc>
          <w:tcPr>
            <w:tcW w:w="2136" w:type="dxa"/>
          </w:tcPr>
          <w:p w:rsidR="00E61356" w:rsidRDefault="00E61356" w:rsidP="00BB5092">
            <w:pPr>
              <w:jc w:val="center"/>
            </w:pPr>
            <w:r w:rsidRPr="0014641B">
              <w:rPr>
                <w:sz w:val="28"/>
                <w:szCs w:val="28"/>
              </w:rPr>
              <w:fldChar w:fldCharType="begin">
                <w:ffData>
                  <w:name w:val="Check9"/>
                  <w:enabled/>
                  <w:calcOnExit w:val="0"/>
                  <w:checkBox>
                    <w:sizeAuto/>
                    <w:default w:val="0"/>
                  </w:checkBox>
                </w:ffData>
              </w:fldChar>
            </w:r>
            <w:r w:rsidRPr="0014641B">
              <w:rPr>
                <w:sz w:val="28"/>
                <w:szCs w:val="28"/>
              </w:rPr>
              <w:instrText xml:space="preserve"> FORMCHECKBOX </w:instrText>
            </w:r>
            <w:r w:rsidR="00D72BEE">
              <w:rPr>
                <w:sz w:val="28"/>
                <w:szCs w:val="28"/>
              </w:rPr>
            </w:r>
            <w:r w:rsidR="00D72BEE">
              <w:rPr>
                <w:sz w:val="28"/>
                <w:szCs w:val="28"/>
              </w:rPr>
              <w:fldChar w:fldCharType="separate"/>
            </w:r>
            <w:r w:rsidRPr="0014641B">
              <w:rPr>
                <w:sz w:val="28"/>
                <w:szCs w:val="28"/>
              </w:rPr>
              <w:fldChar w:fldCharType="end"/>
            </w:r>
          </w:p>
        </w:tc>
      </w:tr>
      <w:tr w:rsidR="00E61356" w:rsidRPr="001078E4" w:rsidTr="00BB5092">
        <w:tc>
          <w:tcPr>
            <w:tcW w:w="7214" w:type="dxa"/>
            <w:gridSpan w:val="3"/>
          </w:tcPr>
          <w:p w:rsidR="00E61356" w:rsidRPr="00EA79B8" w:rsidRDefault="00E61356" w:rsidP="00E61356">
            <w:pPr>
              <w:pStyle w:val="ListParagraph"/>
              <w:numPr>
                <w:ilvl w:val="0"/>
                <w:numId w:val="23"/>
              </w:numPr>
              <w:autoSpaceDE w:val="0"/>
              <w:autoSpaceDN w:val="0"/>
              <w:adjustRightInd w:val="0"/>
              <w:rPr>
                <w:rFonts w:asciiTheme="minorHAnsi" w:eastAsiaTheme="minorHAnsi" w:hAnsiTheme="minorHAnsi" w:cstheme="minorHAnsi"/>
                <w:color w:val="000000"/>
                <w:sz w:val="28"/>
                <w:szCs w:val="28"/>
              </w:rPr>
            </w:pPr>
            <w:r w:rsidRPr="00EA79B8">
              <w:rPr>
                <w:rFonts w:asciiTheme="minorHAnsi" w:hAnsiTheme="minorHAnsi" w:cstheme="minorHAnsi"/>
                <w:sz w:val="28"/>
                <w:szCs w:val="28"/>
              </w:rPr>
              <w:t xml:space="preserve"> </w:t>
            </w:r>
            <w:r>
              <w:rPr>
                <w:rFonts w:asciiTheme="minorHAnsi" w:hAnsiTheme="minorHAnsi" w:cstheme="minorHAnsi"/>
                <w:sz w:val="28"/>
                <w:szCs w:val="28"/>
              </w:rPr>
              <w:t>Must have at least 2 ratings of a 2</w:t>
            </w:r>
          </w:p>
        </w:tc>
        <w:tc>
          <w:tcPr>
            <w:tcW w:w="2136" w:type="dxa"/>
          </w:tcPr>
          <w:p w:rsidR="00E61356" w:rsidRPr="0014641B" w:rsidRDefault="00E61356" w:rsidP="00BB5092">
            <w:pPr>
              <w:jc w:val="center"/>
              <w:rPr>
                <w:sz w:val="28"/>
                <w:szCs w:val="28"/>
              </w:rPr>
            </w:pPr>
            <w:r w:rsidRPr="0014641B">
              <w:rPr>
                <w:sz w:val="28"/>
                <w:szCs w:val="28"/>
              </w:rPr>
              <w:fldChar w:fldCharType="begin">
                <w:ffData>
                  <w:name w:val="Check9"/>
                  <w:enabled/>
                  <w:calcOnExit w:val="0"/>
                  <w:checkBox>
                    <w:sizeAuto/>
                    <w:default w:val="0"/>
                  </w:checkBox>
                </w:ffData>
              </w:fldChar>
            </w:r>
            <w:r w:rsidRPr="0014641B">
              <w:rPr>
                <w:sz w:val="28"/>
                <w:szCs w:val="28"/>
              </w:rPr>
              <w:instrText xml:space="preserve"> FORMCHECKBOX </w:instrText>
            </w:r>
            <w:r w:rsidR="00D72BEE">
              <w:rPr>
                <w:sz w:val="28"/>
                <w:szCs w:val="28"/>
              </w:rPr>
            </w:r>
            <w:r w:rsidR="00D72BEE">
              <w:rPr>
                <w:sz w:val="28"/>
                <w:szCs w:val="28"/>
              </w:rPr>
              <w:fldChar w:fldCharType="separate"/>
            </w:r>
            <w:r w:rsidRPr="0014641B">
              <w:rPr>
                <w:sz w:val="28"/>
                <w:szCs w:val="28"/>
              </w:rPr>
              <w:fldChar w:fldCharType="end"/>
            </w:r>
          </w:p>
        </w:tc>
      </w:tr>
      <w:tr w:rsidR="00E61356" w:rsidRPr="001078E4" w:rsidTr="00BB5092">
        <w:tc>
          <w:tcPr>
            <w:tcW w:w="7214" w:type="dxa"/>
            <w:gridSpan w:val="3"/>
          </w:tcPr>
          <w:p w:rsidR="00E61356" w:rsidRPr="00EA79B8" w:rsidRDefault="00E61356" w:rsidP="00E61356">
            <w:pPr>
              <w:pStyle w:val="ListParagraph"/>
              <w:numPr>
                <w:ilvl w:val="0"/>
                <w:numId w:val="23"/>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 Other (specify)</w:t>
            </w:r>
          </w:p>
        </w:tc>
        <w:tc>
          <w:tcPr>
            <w:tcW w:w="2136" w:type="dxa"/>
          </w:tcPr>
          <w:p w:rsidR="00E61356" w:rsidRPr="0014641B" w:rsidRDefault="00E61356" w:rsidP="00BB5092">
            <w:pPr>
              <w:jc w:val="center"/>
              <w:rPr>
                <w:sz w:val="28"/>
                <w:szCs w:val="28"/>
              </w:rPr>
            </w:pPr>
          </w:p>
        </w:tc>
      </w:tr>
    </w:tbl>
    <w:p w:rsidR="00E61356" w:rsidRDefault="00E61356" w:rsidP="00E61356">
      <w:pPr>
        <w:pStyle w:val="Default"/>
        <w:rPr>
          <w:sz w:val="28"/>
          <w:szCs w:val="28"/>
        </w:rPr>
      </w:pPr>
    </w:p>
    <w:p w:rsidR="00E61356" w:rsidRPr="001078E4" w:rsidRDefault="00E61356" w:rsidP="00E61356">
      <w:pPr>
        <w:pStyle w:val="Default"/>
        <w:rPr>
          <w:sz w:val="28"/>
          <w:szCs w:val="28"/>
        </w:rPr>
      </w:pPr>
    </w:p>
    <w:p w:rsidR="00E61356" w:rsidRDefault="00E61356" w:rsidP="00E61356">
      <w:pPr>
        <w:pStyle w:val="Default"/>
        <w:rPr>
          <w:sz w:val="28"/>
          <w:szCs w:val="28"/>
        </w:rPr>
      </w:pPr>
      <w:r w:rsidRPr="001078E4">
        <w:rPr>
          <w:sz w:val="28"/>
          <w:szCs w:val="28"/>
        </w:rPr>
        <w:t xml:space="preserve">As of ______________, _________________ has completed all criteria </w:t>
      </w:r>
    </w:p>
    <w:p w:rsidR="00E61356" w:rsidRDefault="00E61356" w:rsidP="00E61356">
      <w:pPr>
        <w:pStyle w:val="Default"/>
        <w:rPr>
          <w:sz w:val="28"/>
          <w:szCs w:val="28"/>
        </w:rPr>
      </w:pPr>
      <w:r>
        <w:rPr>
          <w:sz w:val="28"/>
          <w:szCs w:val="28"/>
        </w:rPr>
        <w:t xml:space="preserve">          </w:t>
      </w:r>
      <w:r w:rsidRPr="001078E4">
        <w:rPr>
          <w:sz w:val="28"/>
          <w:szCs w:val="28"/>
        </w:rPr>
        <w:t xml:space="preserve">(Date) </w:t>
      </w:r>
      <w:r>
        <w:rPr>
          <w:sz w:val="28"/>
          <w:szCs w:val="28"/>
        </w:rPr>
        <w:tab/>
        <w:t xml:space="preserve">                     </w:t>
      </w:r>
      <w:r w:rsidRPr="001078E4">
        <w:rPr>
          <w:sz w:val="28"/>
          <w:szCs w:val="28"/>
        </w:rPr>
        <w:t>(Client)</w:t>
      </w:r>
    </w:p>
    <w:p w:rsidR="00E61356" w:rsidRDefault="00E61356" w:rsidP="00E61356">
      <w:pPr>
        <w:pStyle w:val="Default"/>
        <w:rPr>
          <w:sz w:val="28"/>
          <w:szCs w:val="28"/>
        </w:rPr>
      </w:pPr>
    </w:p>
    <w:p w:rsidR="00E61356" w:rsidRPr="001078E4" w:rsidRDefault="00E61356" w:rsidP="00E61356">
      <w:pPr>
        <w:pStyle w:val="Default"/>
        <w:rPr>
          <w:sz w:val="28"/>
          <w:szCs w:val="28"/>
        </w:rPr>
      </w:pPr>
      <w:r>
        <w:rPr>
          <w:sz w:val="28"/>
          <w:szCs w:val="28"/>
        </w:rPr>
        <w:t xml:space="preserve">for advancement to phase </w:t>
      </w:r>
      <w:r w:rsidRPr="001078E4">
        <w:rPr>
          <w:sz w:val="28"/>
          <w:szCs w:val="28"/>
        </w:rPr>
        <w:t>I</w:t>
      </w:r>
      <w:r>
        <w:rPr>
          <w:sz w:val="28"/>
          <w:szCs w:val="28"/>
        </w:rPr>
        <w:t>V</w:t>
      </w:r>
      <w:r w:rsidRPr="001078E4">
        <w:rPr>
          <w:sz w:val="28"/>
          <w:szCs w:val="28"/>
        </w:rPr>
        <w:t xml:space="preserve">. </w:t>
      </w:r>
    </w:p>
    <w:p w:rsidR="00E61356" w:rsidRDefault="00E61356" w:rsidP="00E61356">
      <w:pPr>
        <w:pStyle w:val="Default"/>
        <w:rPr>
          <w:sz w:val="28"/>
          <w:szCs w:val="28"/>
        </w:rPr>
      </w:pPr>
    </w:p>
    <w:p w:rsidR="00E61356" w:rsidRDefault="00E61356" w:rsidP="00E61356">
      <w:pPr>
        <w:pStyle w:val="Default"/>
        <w:rPr>
          <w:sz w:val="28"/>
          <w:szCs w:val="28"/>
        </w:rPr>
      </w:pPr>
    </w:p>
    <w:p w:rsidR="00E61356" w:rsidRPr="001078E4" w:rsidRDefault="00E61356" w:rsidP="00E61356">
      <w:pPr>
        <w:pStyle w:val="Default"/>
        <w:rPr>
          <w:sz w:val="28"/>
          <w:szCs w:val="28"/>
        </w:rPr>
      </w:pPr>
      <w:r w:rsidRPr="001078E4">
        <w:rPr>
          <w:sz w:val="28"/>
          <w:szCs w:val="28"/>
        </w:rPr>
        <w:t>______________________</w:t>
      </w:r>
      <w:r>
        <w:rPr>
          <w:sz w:val="28"/>
          <w:szCs w:val="28"/>
        </w:rPr>
        <w:tab/>
      </w:r>
      <w:r>
        <w:rPr>
          <w:sz w:val="28"/>
          <w:szCs w:val="28"/>
        </w:rPr>
        <w:tab/>
      </w:r>
      <w:r>
        <w:rPr>
          <w:sz w:val="28"/>
          <w:szCs w:val="28"/>
        </w:rPr>
        <w:tab/>
      </w:r>
      <w:r>
        <w:rPr>
          <w:sz w:val="28"/>
          <w:szCs w:val="28"/>
        </w:rPr>
        <w:tab/>
      </w:r>
      <w:r w:rsidRPr="001078E4">
        <w:rPr>
          <w:sz w:val="28"/>
          <w:szCs w:val="28"/>
        </w:rPr>
        <w:t xml:space="preserve"> ________________________ </w:t>
      </w:r>
    </w:p>
    <w:p w:rsidR="00E61356" w:rsidRDefault="00E61356" w:rsidP="00E61356">
      <w:pPr>
        <w:rPr>
          <w:sz w:val="28"/>
          <w:szCs w:val="28"/>
        </w:rPr>
      </w:pPr>
      <w:r w:rsidRPr="001078E4">
        <w:rPr>
          <w:sz w:val="28"/>
          <w:szCs w:val="28"/>
        </w:rPr>
        <w:t xml:space="preserve">Client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78E4">
        <w:rPr>
          <w:sz w:val="28"/>
          <w:szCs w:val="28"/>
        </w:rPr>
        <w:t>Case Manager</w:t>
      </w:r>
    </w:p>
    <w:tbl>
      <w:tblPr>
        <w:tblStyle w:val="TableGrid"/>
        <w:tblW w:w="0" w:type="auto"/>
        <w:tblInd w:w="5" w:type="dxa"/>
        <w:tblLook w:val="01E0" w:firstRow="1" w:lastRow="1" w:firstColumn="1" w:lastColumn="1" w:noHBand="0" w:noVBand="0"/>
      </w:tblPr>
      <w:tblGrid>
        <w:gridCol w:w="5781"/>
        <w:gridCol w:w="804"/>
        <w:gridCol w:w="682"/>
        <w:gridCol w:w="2078"/>
      </w:tblGrid>
      <w:tr w:rsidR="00E61356" w:rsidTr="00BB5092">
        <w:tc>
          <w:tcPr>
            <w:tcW w:w="9345" w:type="dxa"/>
            <w:gridSpan w:val="4"/>
          </w:tcPr>
          <w:tbl>
            <w:tblPr>
              <w:tblW w:w="9343" w:type="dxa"/>
              <w:tblBorders>
                <w:top w:val="nil"/>
                <w:left w:val="nil"/>
                <w:bottom w:val="nil"/>
                <w:right w:val="nil"/>
              </w:tblBorders>
              <w:tblLook w:val="0000" w:firstRow="0" w:lastRow="0" w:firstColumn="0" w:lastColumn="0" w:noHBand="0" w:noVBand="0"/>
            </w:tblPr>
            <w:tblGrid>
              <w:gridCol w:w="9343"/>
            </w:tblGrid>
            <w:tr w:rsidR="00E61356" w:rsidTr="00BB5092">
              <w:trPr>
                <w:trHeight w:val="370"/>
              </w:trPr>
              <w:tc>
                <w:tcPr>
                  <w:tcW w:w="0" w:type="auto"/>
                </w:tcPr>
                <w:p w:rsidR="00E61356" w:rsidRDefault="00E61356" w:rsidP="00BB5092">
                  <w:pPr>
                    <w:pStyle w:val="Default"/>
                    <w:jc w:val="center"/>
                    <w:rPr>
                      <w:b/>
                      <w:bCs/>
                      <w:sz w:val="40"/>
                      <w:szCs w:val="40"/>
                    </w:rPr>
                  </w:pPr>
                  <w:r>
                    <w:rPr>
                      <w:b/>
                      <w:bCs/>
                      <w:sz w:val="40"/>
                      <w:szCs w:val="40"/>
                    </w:rPr>
                    <w:t>DRUG COURT</w:t>
                  </w:r>
                </w:p>
                <w:p w:rsidR="00E61356" w:rsidRDefault="00E61356" w:rsidP="00BB5092">
                  <w:pPr>
                    <w:pStyle w:val="Default"/>
                    <w:jc w:val="center"/>
                    <w:rPr>
                      <w:b/>
                      <w:bCs/>
                      <w:sz w:val="40"/>
                      <w:szCs w:val="40"/>
                    </w:rPr>
                  </w:pPr>
                  <w:r>
                    <w:rPr>
                      <w:b/>
                      <w:bCs/>
                      <w:sz w:val="40"/>
                      <w:szCs w:val="40"/>
                    </w:rPr>
                    <w:t>PHASE IV BENCHMARK REQUIREMENTS</w:t>
                  </w:r>
                </w:p>
                <w:p w:rsidR="00E61356" w:rsidRDefault="00E61356" w:rsidP="00BB5092">
                  <w:pPr>
                    <w:pStyle w:val="Default"/>
                    <w:jc w:val="center"/>
                    <w:rPr>
                      <w:b/>
                      <w:bCs/>
                      <w:sz w:val="36"/>
                      <w:szCs w:val="36"/>
                    </w:rPr>
                  </w:pPr>
                  <w:r w:rsidRPr="00787A4F">
                    <w:rPr>
                      <w:b/>
                      <w:bCs/>
                      <w:sz w:val="36"/>
                      <w:szCs w:val="36"/>
                    </w:rPr>
                    <w:t>monthly Court Review and month office visits</w:t>
                  </w:r>
                </w:p>
                <w:p w:rsidR="00E61356" w:rsidRDefault="00E61356" w:rsidP="00BB5092">
                  <w:pPr>
                    <w:pStyle w:val="Default"/>
                    <w:jc w:val="center"/>
                    <w:rPr>
                      <w:sz w:val="40"/>
                      <w:szCs w:val="40"/>
                    </w:rPr>
                  </w:pPr>
                  <w:r>
                    <w:rPr>
                      <w:b/>
                      <w:bCs/>
                      <w:sz w:val="36"/>
                      <w:szCs w:val="36"/>
                    </w:rPr>
                    <w:lastRenderedPageBreak/>
                    <w:t>AFTERCARE</w:t>
                  </w:r>
                </w:p>
              </w:tc>
            </w:tr>
          </w:tbl>
          <w:p w:rsidR="00E61356" w:rsidRPr="00207F2D" w:rsidRDefault="00E61356" w:rsidP="00BB5092">
            <w:pPr>
              <w:jc w:val="center"/>
              <w:rPr>
                <w:b/>
                <w:sz w:val="28"/>
                <w:szCs w:val="28"/>
              </w:rPr>
            </w:pPr>
          </w:p>
        </w:tc>
      </w:tr>
      <w:tr w:rsidR="00E61356" w:rsidTr="00BB5092">
        <w:tc>
          <w:tcPr>
            <w:tcW w:w="5684" w:type="dxa"/>
          </w:tcPr>
          <w:p w:rsidR="00E61356" w:rsidRPr="007B0E9F" w:rsidRDefault="00E61356" w:rsidP="00BB5092">
            <w:pPr>
              <w:rPr>
                <w:sz w:val="28"/>
                <w:szCs w:val="28"/>
              </w:rPr>
            </w:pPr>
            <w:r w:rsidRPr="007B0E9F">
              <w:rPr>
                <w:sz w:val="28"/>
                <w:szCs w:val="28"/>
              </w:rPr>
              <w:lastRenderedPageBreak/>
              <w:t xml:space="preserve">Participant: </w:t>
            </w:r>
          </w:p>
        </w:tc>
        <w:tc>
          <w:tcPr>
            <w:tcW w:w="775" w:type="dxa"/>
          </w:tcPr>
          <w:p w:rsidR="00E61356" w:rsidRPr="007B0E9F" w:rsidRDefault="00E61356" w:rsidP="00BB5092">
            <w:pPr>
              <w:rPr>
                <w:sz w:val="28"/>
                <w:szCs w:val="28"/>
              </w:rPr>
            </w:pPr>
          </w:p>
        </w:tc>
        <w:tc>
          <w:tcPr>
            <w:tcW w:w="2886" w:type="dxa"/>
            <w:gridSpan w:val="2"/>
          </w:tcPr>
          <w:p w:rsidR="00E61356" w:rsidRPr="007B0E9F" w:rsidRDefault="00E61356" w:rsidP="00BB5092">
            <w:pPr>
              <w:rPr>
                <w:sz w:val="28"/>
                <w:szCs w:val="28"/>
              </w:rPr>
            </w:pPr>
            <w:r>
              <w:rPr>
                <w:sz w:val="28"/>
                <w:szCs w:val="28"/>
              </w:rPr>
              <w:t>Case Manager</w:t>
            </w:r>
            <w:r w:rsidRPr="007B0E9F">
              <w:rPr>
                <w:sz w:val="28"/>
                <w:szCs w:val="28"/>
              </w:rPr>
              <w:t xml:space="preserve">: </w:t>
            </w:r>
          </w:p>
        </w:tc>
      </w:tr>
      <w:tr w:rsidR="00E61356" w:rsidTr="00BB5092">
        <w:tc>
          <w:tcPr>
            <w:tcW w:w="9345" w:type="dxa"/>
            <w:gridSpan w:val="4"/>
          </w:tcPr>
          <w:p w:rsidR="00E61356" w:rsidRPr="007B0E9F" w:rsidRDefault="00E61356" w:rsidP="00BB5092">
            <w:pPr>
              <w:jc w:val="center"/>
              <w:rPr>
                <w:b/>
                <w:sz w:val="28"/>
                <w:szCs w:val="28"/>
              </w:rPr>
            </w:pPr>
            <w:r w:rsidRPr="007B0E9F">
              <w:rPr>
                <w:b/>
                <w:sz w:val="28"/>
                <w:szCs w:val="28"/>
              </w:rPr>
              <w:t>ADVANCEMENT CRITERIA</w:t>
            </w:r>
          </w:p>
        </w:tc>
      </w:tr>
      <w:tr w:rsidR="00E61356" w:rsidRPr="001078E4" w:rsidTr="00BB5092">
        <w:tc>
          <w:tcPr>
            <w:tcW w:w="7297" w:type="dxa"/>
            <w:gridSpan w:val="3"/>
          </w:tcPr>
          <w:p w:rsidR="00E61356" w:rsidRPr="009C51D8" w:rsidRDefault="00E61356" w:rsidP="00E61356">
            <w:pPr>
              <w:pStyle w:val="ListParagraph"/>
              <w:numPr>
                <w:ilvl w:val="0"/>
                <w:numId w:val="34"/>
              </w:numPr>
              <w:ind w:left="630"/>
              <w:rPr>
                <w:rFonts w:asciiTheme="minorHAnsi" w:hAnsiTheme="minorHAnsi" w:cstheme="minorHAnsi"/>
                <w:sz w:val="28"/>
                <w:szCs w:val="28"/>
              </w:rPr>
            </w:pPr>
            <w:r w:rsidRPr="009C51D8">
              <w:rPr>
                <w:rFonts w:asciiTheme="minorHAnsi" w:hAnsiTheme="minorHAnsi" w:cstheme="minorHAnsi"/>
                <w:sz w:val="28"/>
                <w:szCs w:val="28"/>
              </w:rPr>
              <w:t xml:space="preserve">Completed a minimum of </w:t>
            </w:r>
            <w:r w:rsidRPr="009C51D8">
              <w:rPr>
                <w:rFonts w:asciiTheme="minorHAnsi" w:hAnsiTheme="minorHAnsi" w:cstheme="minorHAnsi"/>
                <w:b/>
                <w:sz w:val="28"/>
                <w:szCs w:val="28"/>
                <w:u w:val="single"/>
              </w:rPr>
              <w:t>4</w:t>
            </w:r>
            <w:r w:rsidRPr="009C51D8">
              <w:rPr>
                <w:rFonts w:asciiTheme="minorHAnsi" w:hAnsiTheme="minorHAnsi" w:cstheme="minorHAnsi"/>
                <w:sz w:val="28"/>
                <w:szCs w:val="28"/>
              </w:rPr>
              <w:t xml:space="preserve"> booster sessions </w:t>
            </w:r>
          </w:p>
        </w:tc>
        <w:tc>
          <w:tcPr>
            <w:tcW w:w="2048" w:type="dxa"/>
          </w:tcPr>
          <w:p w:rsidR="00E61356" w:rsidRPr="001078E4" w:rsidRDefault="00E61356" w:rsidP="00BB5092">
            <w:pPr>
              <w:jc w:val="center"/>
              <w:rPr>
                <w:sz w:val="28"/>
                <w:szCs w:val="28"/>
              </w:rPr>
            </w:pPr>
            <w:r w:rsidRPr="001078E4">
              <w:rPr>
                <w:sz w:val="28"/>
                <w:szCs w:val="28"/>
              </w:rPr>
              <w:fldChar w:fldCharType="begin">
                <w:ffData>
                  <w:name w:val="Check1"/>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97" w:type="dxa"/>
            <w:gridSpan w:val="3"/>
          </w:tcPr>
          <w:p w:rsidR="00E61356" w:rsidRPr="009C51D8" w:rsidRDefault="00E61356" w:rsidP="00E61356">
            <w:pPr>
              <w:pStyle w:val="ListParagraph"/>
              <w:numPr>
                <w:ilvl w:val="0"/>
                <w:numId w:val="34"/>
              </w:numPr>
              <w:ind w:left="630"/>
              <w:rPr>
                <w:rFonts w:asciiTheme="minorHAnsi" w:hAnsiTheme="minorHAnsi" w:cstheme="minorHAnsi"/>
                <w:sz w:val="28"/>
                <w:szCs w:val="28"/>
              </w:rPr>
            </w:pPr>
            <w:r w:rsidRPr="009C51D8">
              <w:rPr>
                <w:rFonts w:asciiTheme="minorHAnsi" w:hAnsiTheme="minorHAnsi" w:cstheme="minorHAnsi"/>
                <w:sz w:val="28"/>
                <w:szCs w:val="28"/>
              </w:rPr>
              <w:t xml:space="preserve">Finalized continuous sobriety plan and approved by the court </w:t>
            </w:r>
            <w:r w:rsidRPr="009C51D8">
              <w:rPr>
                <w:rFonts w:asciiTheme="minorHAnsi" w:hAnsiTheme="minorHAnsi" w:cstheme="minorHAnsi"/>
                <w:b/>
                <w:sz w:val="28"/>
                <w:szCs w:val="28"/>
              </w:rPr>
              <w:t xml:space="preserve"> </w:t>
            </w:r>
          </w:p>
        </w:tc>
        <w:tc>
          <w:tcPr>
            <w:tcW w:w="2048" w:type="dxa"/>
          </w:tcPr>
          <w:p w:rsidR="00E61356" w:rsidRPr="001078E4" w:rsidRDefault="00E61356" w:rsidP="00BB5092">
            <w:pPr>
              <w:jc w:val="center"/>
              <w:rPr>
                <w:sz w:val="28"/>
                <w:szCs w:val="28"/>
              </w:rPr>
            </w:pPr>
            <w:r w:rsidRPr="001078E4">
              <w:rPr>
                <w:sz w:val="28"/>
                <w:szCs w:val="28"/>
              </w:rPr>
              <w:fldChar w:fldCharType="begin">
                <w:ffData>
                  <w:name w:val="Check2"/>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97" w:type="dxa"/>
            <w:gridSpan w:val="3"/>
          </w:tcPr>
          <w:p w:rsidR="00E61356" w:rsidRPr="00EA79B8" w:rsidRDefault="00E61356" w:rsidP="00E61356">
            <w:pPr>
              <w:pStyle w:val="ListParagraph"/>
              <w:numPr>
                <w:ilvl w:val="0"/>
                <w:numId w:val="34"/>
              </w:numPr>
              <w:ind w:left="630"/>
              <w:rPr>
                <w:rFonts w:asciiTheme="minorHAnsi" w:hAnsiTheme="minorHAnsi" w:cstheme="minorHAnsi"/>
                <w:sz w:val="28"/>
                <w:szCs w:val="28"/>
              </w:rPr>
            </w:pPr>
            <w:r w:rsidRPr="00EA79B8">
              <w:rPr>
                <w:rFonts w:asciiTheme="minorHAnsi" w:hAnsiTheme="minorHAnsi" w:cstheme="minorHAnsi"/>
                <w:sz w:val="28"/>
                <w:szCs w:val="28"/>
              </w:rPr>
              <w:t xml:space="preserve">Presented the continuous sobriety plan in court </w:t>
            </w:r>
          </w:p>
        </w:tc>
        <w:tc>
          <w:tcPr>
            <w:tcW w:w="2048" w:type="dxa"/>
          </w:tcPr>
          <w:p w:rsidR="00E61356" w:rsidRPr="001078E4" w:rsidRDefault="00E61356" w:rsidP="00BB5092">
            <w:pPr>
              <w:jc w:val="center"/>
              <w:rPr>
                <w:sz w:val="28"/>
                <w:szCs w:val="28"/>
              </w:rPr>
            </w:pPr>
            <w:r w:rsidRPr="001078E4">
              <w:rPr>
                <w:sz w:val="28"/>
                <w:szCs w:val="28"/>
              </w:rPr>
              <w:fldChar w:fldCharType="begin">
                <w:ffData>
                  <w:name w:val="Check11"/>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97" w:type="dxa"/>
            <w:gridSpan w:val="3"/>
          </w:tcPr>
          <w:p w:rsidR="00E61356" w:rsidRPr="00EA79B8" w:rsidRDefault="00E61356" w:rsidP="00E61356">
            <w:pPr>
              <w:pStyle w:val="ListParagraph"/>
              <w:numPr>
                <w:ilvl w:val="0"/>
                <w:numId w:val="34"/>
              </w:numPr>
              <w:ind w:left="630"/>
              <w:rPr>
                <w:rFonts w:asciiTheme="minorHAnsi" w:hAnsiTheme="minorHAnsi" w:cstheme="minorHAnsi"/>
                <w:sz w:val="28"/>
                <w:szCs w:val="28"/>
              </w:rPr>
            </w:pPr>
            <w:r w:rsidRPr="00EA79B8">
              <w:rPr>
                <w:rFonts w:asciiTheme="minorHAnsi" w:hAnsiTheme="minorHAnsi" w:cstheme="minorHAnsi"/>
                <w:sz w:val="28"/>
                <w:szCs w:val="28"/>
              </w:rPr>
              <w:t>Compliant with treatment plan as directed</w:t>
            </w:r>
          </w:p>
        </w:tc>
        <w:tc>
          <w:tcPr>
            <w:tcW w:w="2048" w:type="dxa"/>
          </w:tcPr>
          <w:p w:rsidR="00E61356" w:rsidRPr="001078E4" w:rsidRDefault="00E61356" w:rsidP="00BB5092">
            <w:pPr>
              <w:jc w:val="center"/>
              <w:rPr>
                <w:sz w:val="28"/>
                <w:szCs w:val="28"/>
              </w:rPr>
            </w:pPr>
            <w:r w:rsidRPr="001078E4">
              <w:rPr>
                <w:sz w:val="28"/>
                <w:szCs w:val="28"/>
              </w:rPr>
              <w:fldChar w:fldCharType="begin">
                <w:ffData>
                  <w:name w:val="Check6"/>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97" w:type="dxa"/>
            <w:gridSpan w:val="3"/>
          </w:tcPr>
          <w:p w:rsidR="00E61356" w:rsidRPr="009C51D8" w:rsidRDefault="00E61356" w:rsidP="00E61356">
            <w:pPr>
              <w:pStyle w:val="ListParagraph"/>
              <w:numPr>
                <w:ilvl w:val="0"/>
                <w:numId w:val="34"/>
              </w:numPr>
              <w:ind w:left="630"/>
              <w:rPr>
                <w:rFonts w:asciiTheme="minorHAnsi" w:hAnsiTheme="minorHAnsi" w:cstheme="minorHAnsi"/>
                <w:sz w:val="28"/>
                <w:szCs w:val="28"/>
              </w:rPr>
            </w:pPr>
            <w:r w:rsidRPr="009C51D8">
              <w:rPr>
                <w:rFonts w:asciiTheme="minorHAnsi" w:hAnsiTheme="minorHAnsi" w:cstheme="minorHAnsi"/>
                <w:sz w:val="28"/>
                <w:szCs w:val="28"/>
              </w:rPr>
              <w:t>Addressed substance use issues and/or missed UA and completed all assignments as directed</w:t>
            </w:r>
          </w:p>
        </w:tc>
        <w:tc>
          <w:tcPr>
            <w:tcW w:w="2048" w:type="dxa"/>
          </w:tcPr>
          <w:p w:rsidR="00E61356" w:rsidRPr="001078E4" w:rsidRDefault="00E61356" w:rsidP="00BB5092">
            <w:pPr>
              <w:jc w:val="center"/>
              <w:rPr>
                <w:sz w:val="28"/>
                <w:szCs w:val="28"/>
              </w:rPr>
            </w:pPr>
            <w:r w:rsidRPr="009C51D8">
              <w:rPr>
                <w:sz w:val="28"/>
                <w:szCs w:val="28"/>
              </w:rPr>
              <w:fldChar w:fldCharType="begin">
                <w:ffData>
                  <w:name w:val="Check3"/>
                  <w:enabled/>
                  <w:calcOnExit w:val="0"/>
                  <w:checkBox>
                    <w:sizeAuto/>
                    <w:default w:val="0"/>
                  </w:checkBox>
                </w:ffData>
              </w:fldChar>
            </w:r>
            <w:r w:rsidRPr="009C51D8">
              <w:rPr>
                <w:sz w:val="28"/>
                <w:szCs w:val="28"/>
              </w:rPr>
              <w:instrText xml:space="preserve"> FORMCHECKBOX </w:instrText>
            </w:r>
            <w:r w:rsidR="00D72BEE">
              <w:rPr>
                <w:sz w:val="28"/>
                <w:szCs w:val="28"/>
              </w:rPr>
            </w:r>
            <w:r w:rsidR="00D72BEE">
              <w:rPr>
                <w:sz w:val="28"/>
                <w:szCs w:val="28"/>
              </w:rPr>
              <w:fldChar w:fldCharType="separate"/>
            </w:r>
            <w:r w:rsidRPr="009C51D8">
              <w:rPr>
                <w:sz w:val="28"/>
                <w:szCs w:val="28"/>
              </w:rPr>
              <w:fldChar w:fldCharType="end"/>
            </w:r>
          </w:p>
        </w:tc>
      </w:tr>
      <w:tr w:rsidR="00E61356" w:rsidRPr="001078E4" w:rsidTr="00BB5092">
        <w:tc>
          <w:tcPr>
            <w:tcW w:w="7297" w:type="dxa"/>
            <w:gridSpan w:val="3"/>
          </w:tcPr>
          <w:tbl>
            <w:tblPr>
              <w:tblW w:w="6317" w:type="dxa"/>
              <w:tblBorders>
                <w:top w:val="nil"/>
                <w:left w:val="nil"/>
                <w:bottom w:val="nil"/>
                <w:right w:val="nil"/>
              </w:tblBorders>
              <w:tblLook w:val="0000" w:firstRow="0" w:lastRow="0" w:firstColumn="0" w:lastColumn="0" w:noHBand="0" w:noVBand="0"/>
            </w:tblPr>
            <w:tblGrid>
              <w:gridCol w:w="6831"/>
            </w:tblGrid>
            <w:tr w:rsidR="00E61356" w:rsidRPr="009C51D8" w:rsidTr="00BB5092">
              <w:trPr>
                <w:trHeight w:val="359"/>
              </w:trPr>
              <w:tc>
                <w:tcPr>
                  <w:tcW w:w="0" w:type="auto"/>
                </w:tcPr>
                <w:tbl>
                  <w:tblPr>
                    <w:tblW w:w="6610" w:type="dxa"/>
                    <w:tblInd w:w="5" w:type="dxa"/>
                    <w:tblBorders>
                      <w:top w:val="nil"/>
                      <w:left w:val="nil"/>
                      <w:bottom w:val="nil"/>
                      <w:right w:val="nil"/>
                    </w:tblBorders>
                    <w:tblLook w:val="0000" w:firstRow="0" w:lastRow="0" w:firstColumn="0" w:lastColumn="0" w:noHBand="0" w:noVBand="0"/>
                  </w:tblPr>
                  <w:tblGrid>
                    <w:gridCol w:w="6610"/>
                  </w:tblGrid>
                  <w:tr w:rsidR="00E61356" w:rsidRPr="009C51D8" w:rsidTr="00BB5092">
                    <w:trPr>
                      <w:trHeight w:val="745"/>
                    </w:trPr>
                    <w:tc>
                      <w:tcPr>
                        <w:tcW w:w="6610" w:type="dxa"/>
                      </w:tcPr>
                      <w:p w:rsidR="00E61356" w:rsidRPr="009C51D8" w:rsidRDefault="00E61356" w:rsidP="00E61356">
                        <w:pPr>
                          <w:pStyle w:val="ListParagraph"/>
                          <w:numPr>
                            <w:ilvl w:val="0"/>
                            <w:numId w:val="34"/>
                          </w:numPr>
                          <w:autoSpaceDE w:val="0"/>
                          <w:autoSpaceDN w:val="0"/>
                          <w:adjustRightInd w:val="0"/>
                          <w:ind w:left="409"/>
                          <w:rPr>
                            <w:rFonts w:asciiTheme="minorHAnsi" w:hAnsiTheme="minorHAnsi" w:cstheme="minorHAnsi"/>
                            <w:color w:val="000000"/>
                            <w:sz w:val="28"/>
                            <w:szCs w:val="28"/>
                          </w:rPr>
                        </w:pPr>
                        <w:r w:rsidRPr="009C51D8">
                          <w:rPr>
                            <w:rFonts w:asciiTheme="minorHAnsi" w:hAnsiTheme="minorHAnsi" w:cstheme="minorHAnsi"/>
                            <w:sz w:val="28"/>
                            <w:szCs w:val="28"/>
                          </w:rPr>
                          <w:t xml:space="preserve"> Followed up with referral for community resources </w:t>
                        </w:r>
                      </w:p>
                      <w:p w:rsidR="00E61356" w:rsidRPr="009C51D8" w:rsidRDefault="00E61356" w:rsidP="00BB5092">
                        <w:pPr>
                          <w:autoSpaceDE w:val="0"/>
                          <w:autoSpaceDN w:val="0"/>
                          <w:adjustRightInd w:val="0"/>
                          <w:ind w:left="409"/>
                          <w:rPr>
                            <w:rFonts w:cstheme="minorHAnsi"/>
                            <w:color w:val="000000"/>
                            <w:sz w:val="28"/>
                            <w:szCs w:val="28"/>
                          </w:rPr>
                        </w:pPr>
                        <w:r w:rsidRPr="009C51D8">
                          <w:rPr>
                            <w:rFonts w:cstheme="minorHAnsi"/>
                            <w:color w:val="000000"/>
                            <w:sz w:val="28"/>
                            <w:szCs w:val="28"/>
                          </w:rPr>
                          <w:t xml:space="preserve">Specify: </w:t>
                        </w:r>
                      </w:p>
                    </w:tc>
                  </w:tr>
                </w:tbl>
                <w:p w:rsidR="00E61356" w:rsidRPr="009C51D8" w:rsidRDefault="00E61356" w:rsidP="00BB5092">
                  <w:pPr>
                    <w:pStyle w:val="Default"/>
                    <w:rPr>
                      <w:rFonts w:asciiTheme="minorHAnsi" w:hAnsiTheme="minorHAnsi" w:cstheme="minorHAnsi"/>
                      <w:sz w:val="28"/>
                      <w:szCs w:val="28"/>
                    </w:rPr>
                  </w:pPr>
                </w:p>
              </w:tc>
            </w:tr>
          </w:tbl>
          <w:p w:rsidR="00E61356" w:rsidRPr="009C51D8" w:rsidRDefault="00E61356" w:rsidP="00BB5092">
            <w:pPr>
              <w:rPr>
                <w:rFonts w:asciiTheme="minorHAnsi" w:hAnsiTheme="minorHAnsi" w:cstheme="minorHAnsi"/>
                <w:sz w:val="28"/>
                <w:szCs w:val="28"/>
              </w:rPr>
            </w:pPr>
          </w:p>
        </w:tc>
        <w:tc>
          <w:tcPr>
            <w:tcW w:w="2048" w:type="dxa"/>
          </w:tcPr>
          <w:p w:rsidR="00E61356" w:rsidRPr="001078E4" w:rsidRDefault="00E61356" w:rsidP="00BB5092">
            <w:pPr>
              <w:jc w:val="center"/>
              <w:rPr>
                <w:sz w:val="28"/>
                <w:szCs w:val="28"/>
              </w:rPr>
            </w:pPr>
            <w:r w:rsidRPr="001078E4">
              <w:rPr>
                <w:sz w:val="28"/>
                <w:szCs w:val="28"/>
              </w:rPr>
              <w:fldChar w:fldCharType="begin">
                <w:ffData>
                  <w:name w:val="Check4"/>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97" w:type="dxa"/>
            <w:gridSpan w:val="3"/>
          </w:tcPr>
          <w:tbl>
            <w:tblPr>
              <w:tblW w:w="0" w:type="auto"/>
              <w:tblBorders>
                <w:top w:val="nil"/>
                <w:left w:val="nil"/>
                <w:bottom w:val="nil"/>
                <w:right w:val="nil"/>
              </w:tblBorders>
              <w:tblLook w:val="0000" w:firstRow="0" w:lastRow="0" w:firstColumn="0" w:lastColumn="0" w:noHBand="0" w:noVBand="0"/>
            </w:tblPr>
            <w:tblGrid>
              <w:gridCol w:w="6750"/>
            </w:tblGrid>
            <w:tr w:rsidR="00E61356" w:rsidRPr="009C51D8" w:rsidTr="00BB5092">
              <w:trPr>
                <w:trHeight w:val="329"/>
              </w:trPr>
              <w:tc>
                <w:tcPr>
                  <w:tcW w:w="6750" w:type="dxa"/>
                </w:tcPr>
                <w:p w:rsidR="00E61356" w:rsidRPr="009C51D8" w:rsidRDefault="00E61356" w:rsidP="00E61356">
                  <w:pPr>
                    <w:pStyle w:val="Default"/>
                    <w:numPr>
                      <w:ilvl w:val="0"/>
                      <w:numId w:val="34"/>
                    </w:numPr>
                    <w:ind w:left="495"/>
                    <w:rPr>
                      <w:rFonts w:asciiTheme="minorHAnsi" w:hAnsiTheme="minorHAnsi" w:cstheme="minorHAnsi"/>
                      <w:sz w:val="28"/>
                      <w:szCs w:val="28"/>
                    </w:rPr>
                  </w:pPr>
                  <w:r w:rsidRPr="009C51D8">
                    <w:rPr>
                      <w:rFonts w:asciiTheme="minorHAnsi" w:hAnsiTheme="minorHAnsi" w:cstheme="minorHAnsi"/>
                      <w:sz w:val="28"/>
                      <w:szCs w:val="28"/>
                    </w:rPr>
                    <w:t>Maintained employment or vocational training</w:t>
                  </w:r>
                </w:p>
              </w:tc>
            </w:tr>
          </w:tbl>
          <w:p w:rsidR="00E61356" w:rsidRPr="009C51D8" w:rsidRDefault="00E61356" w:rsidP="00BB5092">
            <w:pPr>
              <w:rPr>
                <w:rFonts w:asciiTheme="minorHAnsi" w:hAnsiTheme="minorHAnsi" w:cstheme="minorHAnsi"/>
                <w:sz w:val="28"/>
                <w:szCs w:val="28"/>
              </w:rPr>
            </w:pPr>
          </w:p>
        </w:tc>
        <w:tc>
          <w:tcPr>
            <w:tcW w:w="2048" w:type="dxa"/>
          </w:tcPr>
          <w:p w:rsidR="00E61356" w:rsidRPr="001078E4" w:rsidRDefault="00E61356" w:rsidP="00BB5092">
            <w:pPr>
              <w:jc w:val="center"/>
              <w:rPr>
                <w:sz w:val="28"/>
                <w:szCs w:val="28"/>
              </w:rPr>
            </w:pPr>
            <w:r w:rsidRPr="001078E4">
              <w:rPr>
                <w:sz w:val="28"/>
                <w:szCs w:val="28"/>
              </w:rPr>
              <w:fldChar w:fldCharType="begin">
                <w:ffData>
                  <w:name w:val="Check10"/>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97" w:type="dxa"/>
            <w:gridSpan w:val="3"/>
          </w:tcPr>
          <w:tbl>
            <w:tblPr>
              <w:tblW w:w="0" w:type="auto"/>
              <w:tblBorders>
                <w:top w:val="nil"/>
                <w:left w:val="nil"/>
                <w:bottom w:val="nil"/>
                <w:right w:val="nil"/>
              </w:tblBorders>
              <w:tblLook w:val="0000" w:firstRow="0" w:lastRow="0" w:firstColumn="0" w:lastColumn="0" w:noHBand="0" w:noVBand="0"/>
            </w:tblPr>
            <w:tblGrid>
              <w:gridCol w:w="7051"/>
            </w:tblGrid>
            <w:tr w:rsidR="00E61356" w:rsidRPr="009C51D8" w:rsidTr="00BB5092">
              <w:trPr>
                <w:trHeight w:val="145"/>
              </w:trPr>
              <w:tc>
                <w:tcPr>
                  <w:tcW w:w="7263" w:type="dxa"/>
                </w:tcPr>
                <w:p w:rsidR="00E61356" w:rsidRPr="009C51D8" w:rsidRDefault="00E61356" w:rsidP="00E61356">
                  <w:pPr>
                    <w:pStyle w:val="Default"/>
                    <w:numPr>
                      <w:ilvl w:val="0"/>
                      <w:numId w:val="34"/>
                    </w:numPr>
                    <w:ind w:left="522"/>
                    <w:rPr>
                      <w:rFonts w:asciiTheme="minorHAnsi" w:hAnsiTheme="minorHAnsi" w:cstheme="minorHAnsi"/>
                      <w:sz w:val="28"/>
                      <w:szCs w:val="28"/>
                    </w:rPr>
                  </w:pPr>
                  <w:r w:rsidRPr="009C51D8">
                    <w:rPr>
                      <w:rFonts w:asciiTheme="minorHAnsi" w:hAnsiTheme="minorHAnsi" w:cstheme="minorHAnsi"/>
                      <w:sz w:val="28"/>
                      <w:szCs w:val="28"/>
                    </w:rPr>
                    <w:t>Maintained compliance with</w:t>
                  </w:r>
                  <w:r>
                    <w:rPr>
                      <w:rFonts w:asciiTheme="minorHAnsi" w:hAnsiTheme="minorHAnsi" w:cstheme="minorHAnsi"/>
                      <w:sz w:val="28"/>
                      <w:szCs w:val="28"/>
                    </w:rPr>
                    <w:t xml:space="preserve"> behavioral </w:t>
                  </w:r>
                  <w:r w:rsidRPr="009C51D8">
                    <w:rPr>
                      <w:rFonts w:asciiTheme="minorHAnsi" w:hAnsiTheme="minorHAnsi" w:cstheme="minorHAnsi"/>
                      <w:sz w:val="28"/>
                      <w:szCs w:val="28"/>
                    </w:rPr>
                    <w:t>health services</w:t>
                  </w:r>
                </w:p>
              </w:tc>
            </w:tr>
          </w:tbl>
          <w:p w:rsidR="00E61356" w:rsidRPr="009C51D8" w:rsidRDefault="00E61356" w:rsidP="00BB5092">
            <w:pPr>
              <w:rPr>
                <w:rFonts w:asciiTheme="minorHAnsi" w:hAnsiTheme="minorHAnsi" w:cstheme="minorHAnsi"/>
                <w:sz w:val="28"/>
                <w:szCs w:val="28"/>
              </w:rPr>
            </w:pPr>
          </w:p>
        </w:tc>
        <w:tc>
          <w:tcPr>
            <w:tcW w:w="2048" w:type="dxa"/>
          </w:tcPr>
          <w:p w:rsidR="00E61356" w:rsidRPr="001078E4" w:rsidRDefault="00E61356" w:rsidP="00BB5092">
            <w:pPr>
              <w:jc w:val="center"/>
              <w:rPr>
                <w:sz w:val="28"/>
                <w:szCs w:val="28"/>
              </w:rPr>
            </w:pPr>
            <w:r w:rsidRPr="001078E4">
              <w:rPr>
                <w:sz w:val="28"/>
                <w:szCs w:val="28"/>
              </w:rPr>
              <w:fldChar w:fldCharType="begin">
                <w:ffData>
                  <w:name w:val="Check9"/>
                  <w:enabled/>
                  <w:calcOnExit w:val="0"/>
                  <w:checkBox>
                    <w:sizeAuto/>
                    <w:default w:val="0"/>
                  </w:checkBox>
                </w:ffData>
              </w:fldChar>
            </w:r>
            <w:r w:rsidRPr="001078E4">
              <w:rPr>
                <w:sz w:val="28"/>
                <w:szCs w:val="28"/>
              </w:rPr>
              <w:instrText xml:space="preserve"> FORMCHECKBOX </w:instrText>
            </w:r>
            <w:r w:rsidR="00D72BEE">
              <w:rPr>
                <w:sz w:val="28"/>
                <w:szCs w:val="28"/>
              </w:rPr>
            </w:r>
            <w:r w:rsidR="00D72BEE">
              <w:rPr>
                <w:sz w:val="28"/>
                <w:szCs w:val="28"/>
              </w:rPr>
              <w:fldChar w:fldCharType="separate"/>
            </w:r>
            <w:r w:rsidRPr="001078E4">
              <w:rPr>
                <w:sz w:val="28"/>
                <w:szCs w:val="28"/>
              </w:rPr>
              <w:fldChar w:fldCharType="end"/>
            </w:r>
          </w:p>
        </w:tc>
      </w:tr>
      <w:tr w:rsidR="00E61356" w:rsidRPr="001078E4" w:rsidTr="00BB5092">
        <w:tc>
          <w:tcPr>
            <w:tcW w:w="7297" w:type="dxa"/>
            <w:gridSpan w:val="3"/>
          </w:tcPr>
          <w:p w:rsidR="00E61356" w:rsidRPr="009C51D8" w:rsidRDefault="00E61356" w:rsidP="00E61356">
            <w:pPr>
              <w:pStyle w:val="Default"/>
              <w:numPr>
                <w:ilvl w:val="0"/>
                <w:numId w:val="34"/>
              </w:numPr>
              <w:ind w:left="630"/>
              <w:rPr>
                <w:rFonts w:asciiTheme="minorHAnsi" w:hAnsiTheme="minorHAnsi" w:cstheme="minorHAnsi"/>
                <w:sz w:val="28"/>
                <w:szCs w:val="28"/>
              </w:rPr>
            </w:pPr>
            <w:r w:rsidRPr="009C51D8">
              <w:rPr>
                <w:rFonts w:asciiTheme="minorHAnsi" w:hAnsiTheme="minorHAnsi" w:cstheme="minorHAnsi"/>
                <w:sz w:val="28"/>
                <w:szCs w:val="28"/>
              </w:rPr>
              <w:t>Attend Alumni Group meeting</w:t>
            </w:r>
            <w:r>
              <w:rPr>
                <w:rFonts w:asciiTheme="minorHAnsi" w:hAnsiTheme="minorHAnsi" w:cstheme="minorHAnsi"/>
                <w:sz w:val="28"/>
                <w:szCs w:val="28"/>
              </w:rPr>
              <w:t xml:space="preserve"> twice monthly</w:t>
            </w:r>
          </w:p>
        </w:tc>
        <w:tc>
          <w:tcPr>
            <w:tcW w:w="2048" w:type="dxa"/>
          </w:tcPr>
          <w:p w:rsidR="00E61356" w:rsidRPr="001078E4" w:rsidRDefault="00E61356" w:rsidP="00BB5092">
            <w:pPr>
              <w:jc w:val="center"/>
              <w:rPr>
                <w:sz w:val="28"/>
                <w:szCs w:val="28"/>
              </w:rPr>
            </w:pPr>
            <w:r>
              <w:rPr>
                <w:sz w:val="28"/>
                <w:szCs w:val="28"/>
              </w:rPr>
              <w:fldChar w:fldCharType="begin">
                <w:ffData>
                  <w:name w:val="Check14"/>
                  <w:enabled/>
                  <w:calcOnExit w:val="0"/>
                  <w:checkBox>
                    <w:sizeAuto/>
                    <w:default w:val="0"/>
                  </w:checkBox>
                </w:ffData>
              </w:fldChar>
            </w:r>
            <w:r>
              <w:rPr>
                <w:sz w:val="28"/>
                <w:szCs w:val="28"/>
              </w:rPr>
              <w:instrText xml:space="preserve"> FORMCHECKBOX </w:instrText>
            </w:r>
            <w:r w:rsidR="00D72BEE">
              <w:rPr>
                <w:sz w:val="28"/>
                <w:szCs w:val="28"/>
              </w:rPr>
            </w:r>
            <w:r w:rsidR="00D72BEE">
              <w:rPr>
                <w:sz w:val="28"/>
                <w:szCs w:val="28"/>
              </w:rPr>
              <w:fldChar w:fldCharType="separate"/>
            </w:r>
            <w:r>
              <w:rPr>
                <w:sz w:val="28"/>
                <w:szCs w:val="28"/>
              </w:rPr>
              <w:fldChar w:fldCharType="end"/>
            </w:r>
          </w:p>
        </w:tc>
      </w:tr>
      <w:tr w:rsidR="00E61356" w:rsidRPr="001078E4" w:rsidTr="00BB5092">
        <w:tc>
          <w:tcPr>
            <w:tcW w:w="7297" w:type="dxa"/>
            <w:gridSpan w:val="3"/>
          </w:tcPr>
          <w:p w:rsidR="00E61356" w:rsidRPr="00EA79B8" w:rsidRDefault="00E61356" w:rsidP="00E61356">
            <w:pPr>
              <w:pStyle w:val="Default"/>
              <w:numPr>
                <w:ilvl w:val="0"/>
                <w:numId w:val="34"/>
              </w:numPr>
              <w:ind w:left="604"/>
              <w:rPr>
                <w:rFonts w:asciiTheme="minorHAnsi" w:hAnsiTheme="minorHAnsi" w:cstheme="minorHAnsi"/>
                <w:sz w:val="28"/>
                <w:szCs w:val="28"/>
              </w:rPr>
            </w:pPr>
            <w:r w:rsidRPr="00EA79B8">
              <w:rPr>
                <w:rFonts w:asciiTheme="minorHAnsi" w:hAnsiTheme="minorHAnsi" w:cstheme="minorHAnsi"/>
                <w:sz w:val="28"/>
                <w:szCs w:val="28"/>
              </w:rPr>
              <w:t xml:space="preserve"> Sanction free for a minimum of 30 days prior to  </w:t>
            </w:r>
          </w:p>
          <w:p w:rsidR="00E61356" w:rsidRPr="00EA79B8" w:rsidRDefault="00E61356" w:rsidP="00BB5092">
            <w:pPr>
              <w:pStyle w:val="Default"/>
              <w:ind w:left="244"/>
              <w:rPr>
                <w:rFonts w:asciiTheme="minorHAnsi" w:hAnsiTheme="minorHAnsi" w:cstheme="minorHAnsi"/>
                <w:sz w:val="28"/>
                <w:szCs w:val="28"/>
              </w:rPr>
            </w:pPr>
            <w:r>
              <w:rPr>
                <w:rFonts w:asciiTheme="minorHAnsi" w:hAnsiTheme="minorHAnsi" w:cstheme="minorHAnsi"/>
                <w:sz w:val="28"/>
                <w:szCs w:val="28"/>
              </w:rPr>
              <w:t xml:space="preserve">       </w:t>
            </w:r>
            <w:r w:rsidRPr="00EA79B8">
              <w:rPr>
                <w:rFonts w:asciiTheme="minorHAnsi" w:hAnsiTheme="minorHAnsi" w:cstheme="minorHAnsi"/>
                <w:sz w:val="28"/>
                <w:szCs w:val="28"/>
              </w:rPr>
              <w:t>graduation.</w:t>
            </w:r>
          </w:p>
        </w:tc>
        <w:tc>
          <w:tcPr>
            <w:tcW w:w="2048" w:type="dxa"/>
          </w:tcPr>
          <w:p w:rsidR="00E61356" w:rsidRDefault="00E61356" w:rsidP="00BB5092">
            <w:pPr>
              <w:jc w:val="center"/>
            </w:pPr>
            <w:r w:rsidRPr="00EE4A72">
              <w:rPr>
                <w:sz w:val="28"/>
                <w:szCs w:val="28"/>
              </w:rPr>
              <w:fldChar w:fldCharType="begin">
                <w:ffData>
                  <w:name w:val="Check14"/>
                  <w:enabled/>
                  <w:calcOnExit w:val="0"/>
                  <w:checkBox>
                    <w:sizeAuto/>
                    <w:default w:val="0"/>
                  </w:checkBox>
                </w:ffData>
              </w:fldChar>
            </w:r>
            <w:r w:rsidRPr="00EE4A72">
              <w:rPr>
                <w:sz w:val="28"/>
                <w:szCs w:val="28"/>
              </w:rPr>
              <w:instrText xml:space="preserve"> FORMCHECKBOX </w:instrText>
            </w:r>
            <w:r w:rsidR="00D72BEE">
              <w:rPr>
                <w:sz w:val="28"/>
                <w:szCs w:val="28"/>
              </w:rPr>
            </w:r>
            <w:r w:rsidR="00D72BEE">
              <w:rPr>
                <w:sz w:val="28"/>
                <w:szCs w:val="28"/>
              </w:rPr>
              <w:fldChar w:fldCharType="separate"/>
            </w:r>
            <w:r w:rsidRPr="00EE4A72">
              <w:rPr>
                <w:sz w:val="28"/>
                <w:szCs w:val="28"/>
              </w:rPr>
              <w:fldChar w:fldCharType="end"/>
            </w:r>
          </w:p>
        </w:tc>
      </w:tr>
      <w:tr w:rsidR="00E61356" w:rsidRPr="001078E4" w:rsidTr="00BB5092">
        <w:tc>
          <w:tcPr>
            <w:tcW w:w="7297" w:type="dxa"/>
            <w:gridSpan w:val="3"/>
          </w:tcPr>
          <w:p w:rsidR="00E61356" w:rsidRPr="00EA79B8" w:rsidRDefault="00E61356" w:rsidP="00E61356">
            <w:pPr>
              <w:pStyle w:val="Default"/>
              <w:numPr>
                <w:ilvl w:val="0"/>
                <w:numId w:val="34"/>
              </w:numPr>
              <w:ind w:left="604"/>
              <w:rPr>
                <w:rFonts w:asciiTheme="minorHAnsi" w:hAnsiTheme="minorHAnsi" w:cstheme="minorHAnsi"/>
                <w:sz w:val="28"/>
                <w:szCs w:val="28"/>
              </w:rPr>
            </w:pPr>
            <w:r w:rsidRPr="00EA79B8">
              <w:rPr>
                <w:rFonts w:asciiTheme="minorHAnsi" w:hAnsiTheme="minorHAnsi" w:cstheme="minorHAnsi"/>
                <w:sz w:val="28"/>
                <w:szCs w:val="28"/>
              </w:rPr>
              <w:t xml:space="preserve"> Must have at least 2 ratings of a 2</w:t>
            </w:r>
          </w:p>
        </w:tc>
        <w:tc>
          <w:tcPr>
            <w:tcW w:w="2048" w:type="dxa"/>
          </w:tcPr>
          <w:p w:rsidR="00E61356" w:rsidRDefault="00E61356" w:rsidP="00BB5092">
            <w:pPr>
              <w:jc w:val="center"/>
            </w:pPr>
            <w:r w:rsidRPr="00EE4A72">
              <w:rPr>
                <w:sz w:val="28"/>
                <w:szCs w:val="28"/>
              </w:rPr>
              <w:fldChar w:fldCharType="begin">
                <w:ffData>
                  <w:name w:val="Check14"/>
                  <w:enabled/>
                  <w:calcOnExit w:val="0"/>
                  <w:checkBox>
                    <w:sizeAuto/>
                    <w:default w:val="0"/>
                  </w:checkBox>
                </w:ffData>
              </w:fldChar>
            </w:r>
            <w:r w:rsidRPr="00EE4A72">
              <w:rPr>
                <w:sz w:val="28"/>
                <w:szCs w:val="28"/>
              </w:rPr>
              <w:instrText xml:space="preserve"> FORMCHECKBOX </w:instrText>
            </w:r>
            <w:r w:rsidR="00D72BEE">
              <w:rPr>
                <w:sz w:val="28"/>
                <w:szCs w:val="28"/>
              </w:rPr>
            </w:r>
            <w:r w:rsidR="00D72BEE">
              <w:rPr>
                <w:sz w:val="28"/>
                <w:szCs w:val="28"/>
              </w:rPr>
              <w:fldChar w:fldCharType="separate"/>
            </w:r>
            <w:r w:rsidRPr="00EE4A72">
              <w:rPr>
                <w:sz w:val="28"/>
                <w:szCs w:val="28"/>
              </w:rPr>
              <w:fldChar w:fldCharType="end"/>
            </w:r>
          </w:p>
        </w:tc>
      </w:tr>
    </w:tbl>
    <w:p w:rsidR="00E61356" w:rsidRPr="001078E4" w:rsidRDefault="00E61356" w:rsidP="00E61356">
      <w:pPr>
        <w:pStyle w:val="Default"/>
        <w:rPr>
          <w:sz w:val="28"/>
          <w:szCs w:val="28"/>
        </w:rPr>
      </w:pPr>
    </w:p>
    <w:p w:rsidR="00E61356" w:rsidRDefault="00E61356" w:rsidP="00E61356">
      <w:pPr>
        <w:pStyle w:val="Default"/>
        <w:rPr>
          <w:sz w:val="28"/>
          <w:szCs w:val="28"/>
        </w:rPr>
      </w:pPr>
    </w:p>
    <w:p w:rsidR="00E61356" w:rsidRDefault="00E61356" w:rsidP="00E61356">
      <w:pPr>
        <w:pStyle w:val="Default"/>
        <w:rPr>
          <w:sz w:val="28"/>
          <w:szCs w:val="28"/>
        </w:rPr>
      </w:pPr>
      <w:r w:rsidRPr="001078E4">
        <w:rPr>
          <w:sz w:val="28"/>
          <w:szCs w:val="28"/>
        </w:rPr>
        <w:t xml:space="preserve">As of ______________, _________________ has completed all criteria </w:t>
      </w:r>
    </w:p>
    <w:p w:rsidR="00E61356" w:rsidRDefault="00E61356" w:rsidP="00E61356">
      <w:pPr>
        <w:pStyle w:val="Default"/>
        <w:rPr>
          <w:sz w:val="28"/>
          <w:szCs w:val="28"/>
        </w:rPr>
      </w:pPr>
      <w:r>
        <w:rPr>
          <w:sz w:val="28"/>
          <w:szCs w:val="28"/>
        </w:rPr>
        <w:t xml:space="preserve">          </w:t>
      </w:r>
      <w:r w:rsidRPr="001078E4">
        <w:rPr>
          <w:sz w:val="28"/>
          <w:szCs w:val="28"/>
        </w:rPr>
        <w:t xml:space="preserve">(Date) </w:t>
      </w:r>
      <w:r>
        <w:rPr>
          <w:sz w:val="28"/>
          <w:szCs w:val="28"/>
        </w:rPr>
        <w:tab/>
        <w:t xml:space="preserve">                      </w:t>
      </w:r>
      <w:r w:rsidRPr="001078E4">
        <w:rPr>
          <w:sz w:val="28"/>
          <w:szCs w:val="28"/>
        </w:rPr>
        <w:t>(Client)</w:t>
      </w:r>
    </w:p>
    <w:p w:rsidR="00E61356" w:rsidRDefault="00E61356" w:rsidP="00E61356">
      <w:pPr>
        <w:pStyle w:val="Default"/>
        <w:rPr>
          <w:sz w:val="28"/>
          <w:szCs w:val="28"/>
        </w:rPr>
      </w:pPr>
    </w:p>
    <w:p w:rsidR="00E61356" w:rsidRPr="001078E4" w:rsidRDefault="00E61356" w:rsidP="00E61356">
      <w:pPr>
        <w:pStyle w:val="Default"/>
        <w:rPr>
          <w:sz w:val="28"/>
          <w:szCs w:val="28"/>
        </w:rPr>
      </w:pPr>
      <w:r>
        <w:rPr>
          <w:sz w:val="28"/>
          <w:szCs w:val="28"/>
        </w:rPr>
        <w:t>of the STAR Drug Court program and is eligible for graduation</w:t>
      </w:r>
      <w:r w:rsidRPr="001078E4">
        <w:rPr>
          <w:sz w:val="28"/>
          <w:szCs w:val="28"/>
        </w:rPr>
        <w:t xml:space="preserve">. </w:t>
      </w:r>
    </w:p>
    <w:p w:rsidR="00E61356" w:rsidRDefault="00E61356" w:rsidP="00E61356">
      <w:pPr>
        <w:pStyle w:val="Default"/>
        <w:rPr>
          <w:sz w:val="28"/>
          <w:szCs w:val="28"/>
        </w:rPr>
      </w:pPr>
    </w:p>
    <w:p w:rsidR="00E61356" w:rsidRDefault="00E61356" w:rsidP="00E61356">
      <w:pPr>
        <w:pStyle w:val="Default"/>
        <w:rPr>
          <w:sz w:val="28"/>
          <w:szCs w:val="28"/>
        </w:rPr>
      </w:pPr>
    </w:p>
    <w:p w:rsidR="00E61356" w:rsidRPr="001078E4" w:rsidRDefault="00E61356" w:rsidP="00E61356">
      <w:pPr>
        <w:pStyle w:val="Default"/>
        <w:rPr>
          <w:sz w:val="28"/>
          <w:szCs w:val="28"/>
        </w:rPr>
      </w:pPr>
      <w:r w:rsidRPr="001078E4">
        <w:rPr>
          <w:sz w:val="28"/>
          <w:szCs w:val="28"/>
        </w:rPr>
        <w:t xml:space="preserve">______________________ </w:t>
      </w:r>
      <w:r>
        <w:rPr>
          <w:sz w:val="28"/>
          <w:szCs w:val="28"/>
        </w:rPr>
        <w:tab/>
      </w:r>
      <w:r>
        <w:rPr>
          <w:sz w:val="28"/>
          <w:szCs w:val="28"/>
        </w:rPr>
        <w:tab/>
      </w:r>
      <w:r>
        <w:rPr>
          <w:sz w:val="28"/>
          <w:szCs w:val="28"/>
        </w:rPr>
        <w:tab/>
      </w:r>
      <w:r>
        <w:rPr>
          <w:sz w:val="28"/>
          <w:szCs w:val="28"/>
        </w:rPr>
        <w:tab/>
      </w:r>
      <w:r w:rsidRPr="001078E4">
        <w:rPr>
          <w:sz w:val="28"/>
          <w:szCs w:val="28"/>
        </w:rPr>
        <w:t xml:space="preserve">________________________ Client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78E4">
        <w:rPr>
          <w:sz w:val="28"/>
          <w:szCs w:val="28"/>
        </w:rPr>
        <w:t>Case Manager</w:t>
      </w:r>
      <w:r>
        <w:rPr>
          <w:sz w:val="28"/>
          <w:szCs w:val="28"/>
        </w:rPr>
        <w:tab/>
      </w:r>
      <w:r>
        <w:rPr>
          <w:sz w:val="28"/>
          <w:szCs w:val="28"/>
        </w:rPr>
        <w:tab/>
      </w:r>
      <w:r>
        <w:rPr>
          <w:sz w:val="28"/>
          <w:szCs w:val="28"/>
        </w:rPr>
        <w:tab/>
      </w:r>
      <w:r>
        <w:rPr>
          <w:sz w:val="28"/>
          <w:szCs w:val="28"/>
        </w:rPr>
        <w:tab/>
      </w:r>
    </w:p>
    <w:p w:rsidR="00E61356" w:rsidRDefault="00E61356" w:rsidP="00E61356">
      <w:pPr>
        <w:pStyle w:val="Default"/>
        <w:jc w:val="center"/>
        <w:rPr>
          <w:rFonts w:ascii="Garamond" w:hAnsi="Garamond"/>
          <w:b/>
          <w:bCs/>
          <w:sz w:val="20"/>
          <w:szCs w:val="20"/>
        </w:rPr>
      </w:pPr>
    </w:p>
    <w:p w:rsidR="00E61356" w:rsidRDefault="00E61356" w:rsidP="00E61356">
      <w:pPr>
        <w:pStyle w:val="Default"/>
        <w:jc w:val="center"/>
        <w:rPr>
          <w:rFonts w:ascii="Garamond" w:hAnsi="Garamond"/>
          <w:b/>
          <w:bCs/>
          <w:sz w:val="20"/>
          <w:szCs w:val="20"/>
        </w:rPr>
      </w:pPr>
    </w:p>
    <w:p w:rsidR="00E61356" w:rsidRDefault="00E61356" w:rsidP="00E61356">
      <w:pPr>
        <w:pStyle w:val="Default"/>
        <w:jc w:val="center"/>
        <w:rPr>
          <w:rFonts w:ascii="Garamond" w:hAnsi="Garamond"/>
          <w:b/>
          <w:bCs/>
          <w:sz w:val="20"/>
          <w:szCs w:val="20"/>
        </w:rPr>
      </w:pPr>
    </w:p>
    <w:p w:rsidR="00E61356" w:rsidRPr="004E41A6" w:rsidRDefault="00E61356" w:rsidP="00C46BD4">
      <w:pPr>
        <w:rPr>
          <w:rFonts w:ascii="Garamond" w:hAnsi="Garamond"/>
          <w:color w:val="000000"/>
          <w:szCs w:val="20"/>
        </w:rPr>
      </w:pPr>
    </w:p>
    <w:p w:rsidR="00254522" w:rsidRPr="001078E4" w:rsidRDefault="00254522" w:rsidP="00254522">
      <w:pPr>
        <w:pStyle w:val="Default"/>
        <w:rPr>
          <w:sz w:val="28"/>
          <w:szCs w:val="28"/>
        </w:rPr>
      </w:pPr>
      <w:r>
        <w:rPr>
          <w:sz w:val="28"/>
          <w:szCs w:val="28"/>
        </w:rPr>
        <w:tab/>
      </w:r>
      <w:r>
        <w:rPr>
          <w:sz w:val="28"/>
          <w:szCs w:val="28"/>
        </w:rPr>
        <w:tab/>
      </w:r>
      <w:r>
        <w:rPr>
          <w:sz w:val="28"/>
          <w:szCs w:val="28"/>
        </w:rPr>
        <w:tab/>
      </w:r>
      <w:r>
        <w:rPr>
          <w:sz w:val="28"/>
          <w:szCs w:val="28"/>
        </w:rPr>
        <w:tab/>
      </w:r>
    </w:p>
    <w:p w:rsidR="00254522" w:rsidRDefault="00254522" w:rsidP="00254522">
      <w:pPr>
        <w:pStyle w:val="Default"/>
        <w:jc w:val="center"/>
        <w:rPr>
          <w:rFonts w:ascii="Garamond" w:hAnsi="Garamond"/>
          <w:b/>
          <w:bCs/>
          <w:sz w:val="20"/>
          <w:szCs w:val="20"/>
        </w:rPr>
      </w:pPr>
    </w:p>
    <w:p w:rsidR="00254522" w:rsidRDefault="00254522" w:rsidP="00254522">
      <w:pPr>
        <w:pStyle w:val="Default"/>
        <w:jc w:val="center"/>
        <w:rPr>
          <w:rFonts w:ascii="Garamond" w:hAnsi="Garamond"/>
          <w:b/>
          <w:bCs/>
          <w:sz w:val="20"/>
          <w:szCs w:val="20"/>
        </w:rPr>
      </w:pPr>
    </w:p>
    <w:p w:rsidR="00254522" w:rsidRDefault="00254522" w:rsidP="00254522">
      <w:pPr>
        <w:pStyle w:val="Default"/>
        <w:jc w:val="center"/>
        <w:rPr>
          <w:rFonts w:ascii="Garamond" w:hAnsi="Garamond"/>
          <w:b/>
          <w:bCs/>
          <w:sz w:val="20"/>
          <w:szCs w:val="20"/>
        </w:rPr>
      </w:pPr>
    </w:p>
    <w:p w:rsidR="00254522" w:rsidRDefault="00254522" w:rsidP="00254522">
      <w:pPr>
        <w:pStyle w:val="Default"/>
        <w:jc w:val="center"/>
        <w:rPr>
          <w:rFonts w:ascii="Garamond" w:hAnsi="Garamond"/>
          <w:b/>
          <w:bCs/>
          <w:sz w:val="20"/>
          <w:szCs w:val="20"/>
        </w:rPr>
      </w:pPr>
    </w:p>
    <w:p w:rsidR="006C1749" w:rsidRDefault="006C1749" w:rsidP="006C1749">
      <w:pPr>
        <w:pStyle w:val="Default"/>
        <w:jc w:val="center"/>
        <w:rPr>
          <w:rFonts w:ascii="Garamond" w:hAnsi="Garamond"/>
          <w:b/>
          <w:bCs/>
          <w:sz w:val="20"/>
          <w:szCs w:val="20"/>
        </w:rPr>
      </w:pPr>
    </w:p>
    <w:p w:rsidR="006C1749" w:rsidRDefault="006C1749" w:rsidP="006C1749">
      <w:pPr>
        <w:pStyle w:val="Default"/>
        <w:jc w:val="center"/>
        <w:rPr>
          <w:rFonts w:ascii="Garamond" w:hAnsi="Garamond"/>
          <w:b/>
          <w:bCs/>
          <w:sz w:val="20"/>
          <w:szCs w:val="20"/>
        </w:rPr>
      </w:pPr>
    </w:p>
    <w:p w:rsidR="006C1749" w:rsidRDefault="006C1749" w:rsidP="006C1749">
      <w:pPr>
        <w:pStyle w:val="Default"/>
        <w:jc w:val="center"/>
        <w:rPr>
          <w:rFonts w:ascii="Garamond" w:hAnsi="Garamond"/>
          <w:b/>
          <w:bCs/>
          <w:sz w:val="20"/>
          <w:szCs w:val="20"/>
        </w:rPr>
      </w:pPr>
    </w:p>
    <w:p w:rsidR="00BE016F" w:rsidRDefault="00BE016F" w:rsidP="00BE016F">
      <w:pPr>
        <w:pStyle w:val="Default"/>
        <w:jc w:val="center"/>
        <w:rPr>
          <w:rFonts w:ascii="Garamond" w:hAnsi="Garamond"/>
          <w:b/>
          <w:bCs/>
          <w:sz w:val="20"/>
          <w:szCs w:val="20"/>
        </w:rPr>
      </w:pPr>
    </w:p>
    <w:p w:rsidR="0089411A" w:rsidRDefault="0089411A" w:rsidP="00BE016F">
      <w:pPr>
        <w:pStyle w:val="Default"/>
        <w:jc w:val="center"/>
        <w:rPr>
          <w:rFonts w:ascii="Garamond" w:hAnsi="Garamond"/>
          <w:b/>
          <w:bCs/>
          <w:sz w:val="20"/>
          <w:szCs w:val="20"/>
        </w:rPr>
      </w:pPr>
    </w:p>
    <w:p w:rsidR="00254522" w:rsidRPr="00254522" w:rsidRDefault="00254522" w:rsidP="00254522">
      <w:pPr>
        <w:rPr>
          <w:rFonts w:ascii="Garamond" w:hAnsi="Garamond"/>
          <w:b/>
          <w:color w:val="000000"/>
          <w:szCs w:val="20"/>
        </w:rPr>
      </w:pPr>
      <w:r w:rsidRPr="00254522">
        <w:rPr>
          <w:rFonts w:ascii="Garamond" w:hAnsi="Garamond"/>
          <w:b/>
          <w:color w:val="000000"/>
          <w:szCs w:val="20"/>
        </w:rPr>
        <w:t>PHASES OF STAR DRUG COURT</w:t>
      </w:r>
    </w:p>
    <w:p w:rsidR="00254522" w:rsidRPr="00254522" w:rsidRDefault="00254522" w:rsidP="00254522">
      <w:pPr>
        <w:pStyle w:val="WPHeader"/>
        <w:tabs>
          <w:tab w:val="clear" w:pos="0"/>
        </w:tabs>
        <w:rPr>
          <w:rFonts w:ascii="Garamond" w:hAnsi="Garamond"/>
          <w:sz w:val="22"/>
        </w:rPr>
      </w:pPr>
      <w:r w:rsidRPr="00254522">
        <w:rPr>
          <w:rFonts w:ascii="Garamond" w:hAnsi="Garamond" w:cs="Cambria"/>
          <w:sz w:val="22"/>
        </w:rPr>
        <w:t>The STAR Court Treatment Program is a four-phase, highly structured, abstinence and accountability</w:t>
      </w:r>
      <w:r w:rsidR="00386D82">
        <w:rPr>
          <w:rFonts w:ascii="Garamond" w:hAnsi="Garamond" w:cs="Cambria"/>
          <w:sz w:val="22"/>
        </w:rPr>
        <w:t>-based program lasting a minimum of 18</w:t>
      </w:r>
      <w:r w:rsidRPr="00254522">
        <w:rPr>
          <w:rFonts w:ascii="Garamond" w:hAnsi="Garamond" w:cs="Cambria"/>
          <w:sz w:val="22"/>
        </w:rPr>
        <w:t xml:space="preserve"> to 2</w:t>
      </w:r>
      <w:r w:rsidR="00386D82">
        <w:rPr>
          <w:rFonts w:ascii="Garamond" w:hAnsi="Garamond" w:cs="Cambria"/>
          <w:sz w:val="22"/>
        </w:rPr>
        <w:t>4</w:t>
      </w:r>
      <w:r w:rsidRPr="00254522">
        <w:rPr>
          <w:rFonts w:ascii="Garamond" w:hAnsi="Garamond" w:cs="Cambria"/>
          <w:sz w:val="22"/>
        </w:rPr>
        <w:t xml:space="preserve"> months, depending upon your individual progress. Each phase consists of specified treatment objectives, therapeutic and rehabilitative </w:t>
      </w:r>
      <w:r w:rsidRPr="00254522">
        <w:rPr>
          <w:rFonts w:ascii="Garamond" w:hAnsi="Garamond"/>
          <w:sz w:val="22"/>
        </w:rPr>
        <w:t xml:space="preserve">activities, and specific requirements for promotion into the next phase. The components and requirements for advancement to each phase are included in advancement forms. </w:t>
      </w:r>
    </w:p>
    <w:p w:rsidR="00254522" w:rsidRPr="00254522" w:rsidRDefault="00254522" w:rsidP="00AF20A2">
      <w:pPr>
        <w:pStyle w:val="WPHeader"/>
        <w:tabs>
          <w:tab w:val="clear" w:pos="0"/>
        </w:tabs>
        <w:rPr>
          <w:rFonts w:ascii="Garamond" w:hAnsi="Garamond"/>
        </w:rPr>
      </w:pPr>
    </w:p>
    <w:p w:rsidR="00AF20A2" w:rsidRPr="00254522" w:rsidRDefault="00AF20A2" w:rsidP="00AF20A2">
      <w:pPr>
        <w:pStyle w:val="WPHeader"/>
        <w:tabs>
          <w:tab w:val="clear" w:pos="0"/>
        </w:tabs>
        <w:rPr>
          <w:rFonts w:ascii="Garamond" w:hAnsi="Garamond"/>
        </w:rPr>
      </w:pPr>
      <w:r w:rsidRPr="00254522">
        <w:rPr>
          <w:rFonts w:ascii="Garamond" w:hAnsi="Garamond"/>
        </w:rPr>
        <w:t xml:space="preserve">Once you have successfully completed the criteria for each phase you will graduate from </w:t>
      </w:r>
      <w:r w:rsidR="00EC09C2" w:rsidRPr="00254522">
        <w:rPr>
          <w:rFonts w:ascii="Garamond" w:hAnsi="Garamond"/>
        </w:rPr>
        <w:t>STAR</w:t>
      </w:r>
      <w:r w:rsidRPr="00254522">
        <w:rPr>
          <w:rFonts w:ascii="Garamond" w:hAnsi="Garamond"/>
        </w:rPr>
        <w:t xml:space="preserve"> Court. Promotion to each phase and graduation from the program shall be determined by the </w:t>
      </w:r>
      <w:r w:rsidR="00EC09C2" w:rsidRPr="00254522">
        <w:rPr>
          <w:rFonts w:ascii="Garamond" w:hAnsi="Garamond"/>
        </w:rPr>
        <w:t>STAR</w:t>
      </w:r>
      <w:r w:rsidRPr="00254522">
        <w:rPr>
          <w:rFonts w:ascii="Garamond" w:hAnsi="Garamond"/>
        </w:rPr>
        <w:t xml:space="preserve"> Court Judge. The graduation ceremony will be a celebration of completing all established program requirements. </w:t>
      </w:r>
    </w:p>
    <w:p w:rsidR="00AF20A2" w:rsidRPr="00964C21" w:rsidRDefault="00AF20A2" w:rsidP="00AF20A2">
      <w:pPr>
        <w:pStyle w:val="WPHeader"/>
        <w:tabs>
          <w:tab w:val="clear" w:pos="0"/>
        </w:tabs>
        <w:rPr>
          <w:rFonts w:ascii="Garamond" w:hAnsi="Garamond"/>
          <w:b/>
          <w:sz w:val="22"/>
        </w:rPr>
      </w:pPr>
    </w:p>
    <w:p w:rsidR="00AF20A2" w:rsidRPr="00964C21" w:rsidRDefault="00AF20A2" w:rsidP="00AF20A2">
      <w:pPr>
        <w:pStyle w:val="WPHeader"/>
        <w:tabs>
          <w:tab w:val="clear" w:pos="0"/>
        </w:tabs>
        <w:rPr>
          <w:rFonts w:ascii="Garamond" w:hAnsi="Garamond"/>
          <w:b/>
          <w:sz w:val="22"/>
        </w:rPr>
      </w:pPr>
    </w:p>
    <w:p w:rsidR="00AF20A2" w:rsidRPr="00964C21" w:rsidRDefault="00AF20A2" w:rsidP="00AF20A2">
      <w:pPr>
        <w:rPr>
          <w:rFonts w:ascii="Garamond" w:hAnsi="Garamond"/>
          <w:b/>
          <w:color w:val="000000"/>
          <w:szCs w:val="20"/>
        </w:rPr>
      </w:pPr>
      <w:r w:rsidRPr="00964C21">
        <w:rPr>
          <w:rFonts w:ascii="Garamond" w:hAnsi="Garamond"/>
          <w:b/>
          <w:color w:val="000000"/>
          <w:szCs w:val="20"/>
        </w:rPr>
        <w:t>◙ WHAT ARE THE RULES OF THE PROGRAM?</w:t>
      </w:r>
    </w:p>
    <w:p w:rsidR="00AE1A2B" w:rsidRPr="00964C21" w:rsidRDefault="004172B2" w:rsidP="00AF20A2">
      <w:pPr>
        <w:rPr>
          <w:rFonts w:ascii="Garamond" w:hAnsi="Garamond"/>
          <w:b/>
          <w:color w:val="000000"/>
          <w:szCs w:val="20"/>
        </w:rPr>
      </w:pPr>
      <w:r w:rsidRPr="00964C21">
        <w:rPr>
          <w:rFonts w:ascii="Garamond" w:hAnsi="Garamond"/>
          <w:b/>
          <w:color w:val="000000"/>
          <w:szCs w:val="20"/>
        </w:rPr>
        <w:t>The STAR Program uses four post-plea courts to serve the varied needs of it's participants.</w:t>
      </w:r>
      <w:r w:rsidR="00AE1A2B" w:rsidRPr="00964C21">
        <w:rPr>
          <w:rFonts w:ascii="Garamond" w:hAnsi="Garamond"/>
          <w:b/>
          <w:color w:val="000000"/>
          <w:szCs w:val="20"/>
        </w:rPr>
        <w:t xml:space="preserve">  </w:t>
      </w:r>
    </w:p>
    <w:p w:rsidR="004172B2" w:rsidRPr="00964C21" w:rsidRDefault="00AE1A2B" w:rsidP="00AF20A2">
      <w:pPr>
        <w:rPr>
          <w:rFonts w:ascii="Garamond" w:hAnsi="Garamond"/>
          <w:b/>
          <w:color w:val="000000"/>
          <w:szCs w:val="20"/>
        </w:rPr>
      </w:pPr>
      <w:r w:rsidRPr="00964C21">
        <w:rPr>
          <w:rFonts w:ascii="Garamond" w:hAnsi="Garamond"/>
          <w:b/>
          <w:color w:val="000000"/>
          <w:szCs w:val="20"/>
        </w:rPr>
        <w:t>Monday Docket……</w:t>
      </w:r>
      <w:r w:rsidR="00185988">
        <w:rPr>
          <w:rFonts w:ascii="Garamond" w:hAnsi="Garamond"/>
          <w:b/>
          <w:color w:val="000000"/>
          <w:szCs w:val="20"/>
        </w:rPr>
        <w:t>………</w:t>
      </w:r>
      <w:r w:rsidRPr="00964C21">
        <w:rPr>
          <w:rFonts w:ascii="Garamond" w:hAnsi="Garamond"/>
          <w:b/>
          <w:color w:val="000000"/>
          <w:szCs w:val="20"/>
        </w:rPr>
        <w:t>The Honorable Judge Josh Hill</w:t>
      </w:r>
      <w:r w:rsidR="004172B2" w:rsidRPr="00964C21">
        <w:rPr>
          <w:rFonts w:ascii="Garamond" w:hAnsi="Garamond"/>
          <w:b/>
          <w:color w:val="000000"/>
          <w:szCs w:val="20"/>
        </w:rPr>
        <w:t xml:space="preserve"> </w:t>
      </w:r>
    </w:p>
    <w:p w:rsidR="00AE1A2B" w:rsidRPr="00964C21" w:rsidRDefault="00AE1A2B" w:rsidP="00AF20A2">
      <w:pPr>
        <w:rPr>
          <w:rFonts w:ascii="Garamond" w:hAnsi="Garamond"/>
          <w:b/>
          <w:color w:val="000000"/>
          <w:szCs w:val="20"/>
        </w:rPr>
      </w:pPr>
      <w:r w:rsidRPr="00964C21">
        <w:rPr>
          <w:rFonts w:ascii="Garamond" w:hAnsi="Garamond"/>
          <w:b/>
          <w:color w:val="000000"/>
          <w:szCs w:val="20"/>
        </w:rPr>
        <w:t>Tuesday Docket……</w:t>
      </w:r>
      <w:r w:rsidR="00185988">
        <w:rPr>
          <w:rFonts w:ascii="Garamond" w:hAnsi="Garamond"/>
          <w:b/>
          <w:color w:val="000000"/>
          <w:szCs w:val="20"/>
        </w:rPr>
        <w:t>….</w:t>
      </w:r>
      <w:r w:rsidRPr="00964C21">
        <w:rPr>
          <w:rFonts w:ascii="Garamond" w:hAnsi="Garamond"/>
          <w:b/>
          <w:color w:val="000000"/>
          <w:szCs w:val="20"/>
        </w:rPr>
        <w:t>The Honorable Judge Kelli Johnson</w:t>
      </w:r>
    </w:p>
    <w:p w:rsidR="00AE1A2B" w:rsidRPr="00964C21" w:rsidRDefault="00AE1A2B" w:rsidP="00AF20A2">
      <w:pPr>
        <w:rPr>
          <w:rFonts w:ascii="Garamond" w:hAnsi="Garamond"/>
          <w:b/>
          <w:color w:val="000000"/>
          <w:szCs w:val="20"/>
        </w:rPr>
      </w:pPr>
      <w:r w:rsidRPr="00964C21">
        <w:rPr>
          <w:rFonts w:ascii="Garamond" w:hAnsi="Garamond"/>
          <w:b/>
          <w:color w:val="000000"/>
          <w:szCs w:val="20"/>
        </w:rPr>
        <w:t>Wednesday Docket…</w:t>
      </w:r>
      <w:r w:rsidR="00185988">
        <w:rPr>
          <w:rFonts w:ascii="Garamond" w:hAnsi="Garamond"/>
          <w:b/>
          <w:color w:val="000000"/>
          <w:szCs w:val="20"/>
        </w:rPr>
        <w:t>…...</w:t>
      </w:r>
      <w:r w:rsidRPr="00964C21">
        <w:rPr>
          <w:rFonts w:ascii="Garamond" w:hAnsi="Garamond"/>
          <w:b/>
          <w:color w:val="000000"/>
          <w:szCs w:val="20"/>
        </w:rPr>
        <w:t>The Honorable Judge Hazel Jones</w:t>
      </w:r>
    </w:p>
    <w:p w:rsidR="00AE1A2B" w:rsidRPr="00964C21" w:rsidRDefault="00AE1A2B" w:rsidP="00AF20A2">
      <w:pPr>
        <w:rPr>
          <w:rFonts w:ascii="Garamond" w:hAnsi="Garamond"/>
          <w:b/>
          <w:color w:val="000000"/>
          <w:szCs w:val="20"/>
        </w:rPr>
      </w:pPr>
      <w:r w:rsidRPr="00964C21">
        <w:rPr>
          <w:rFonts w:ascii="Garamond" w:hAnsi="Garamond"/>
          <w:b/>
          <w:color w:val="000000"/>
          <w:szCs w:val="20"/>
        </w:rPr>
        <w:t xml:space="preserve">Thursday Docket……The Honorable Judge </w:t>
      </w:r>
      <w:r w:rsidR="0093047F">
        <w:rPr>
          <w:rFonts w:ascii="Garamond" w:hAnsi="Garamond"/>
          <w:b/>
          <w:color w:val="000000"/>
          <w:szCs w:val="20"/>
        </w:rPr>
        <w:t>Amy Martin</w:t>
      </w:r>
    </w:p>
    <w:p w:rsidR="00AF20A2" w:rsidRPr="00964C21" w:rsidRDefault="00AF20A2" w:rsidP="00AF20A2">
      <w:pPr>
        <w:pStyle w:val="level1"/>
        <w:rPr>
          <w:rFonts w:ascii="Garamond" w:hAnsi="Garamond"/>
          <w:b/>
          <w:sz w:val="22"/>
        </w:rPr>
      </w:pPr>
      <w:r w:rsidRPr="00964C21">
        <w:rPr>
          <w:rFonts w:ascii="Garamond" w:hAnsi="Garamond"/>
          <w:b/>
          <w:sz w:val="22"/>
        </w:rPr>
        <w:t>►Appear in court as scheduled</w:t>
      </w:r>
    </w:p>
    <w:p w:rsidR="00AF20A2" w:rsidRPr="00964C21" w:rsidRDefault="00AF20A2" w:rsidP="00AF20A2">
      <w:pPr>
        <w:pStyle w:val="level1"/>
        <w:rPr>
          <w:rFonts w:ascii="Garamond" w:hAnsi="Garamond"/>
          <w:b/>
          <w:sz w:val="18"/>
          <w:szCs w:val="16"/>
        </w:rPr>
      </w:pPr>
    </w:p>
    <w:p w:rsidR="00AF20A2" w:rsidRPr="00964C21" w:rsidRDefault="00AF20A2" w:rsidP="00AF20A2">
      <w:pPr>
        <w:ind w:left="360"/>
        <w:jc w:val="both"/>
        <w:rPr>
          <w:rFonts w:ascii="Garamond" w:hAnsi="Garamond" w:cs="Cambria"/>
          <w:szCs w:val="20"/>
        </w:rPr>
      </w:pPr>
      <w:r w:rsidRPr="00964C21">
        <w:rPr>
          <w:rFonts w:ascii="Garamond" w:hAnsi="Garamond"/>
          <w:szCs w:val="20"/>
        </w:rPr>
        <w:t xml:space="preserve">You will be required to appear in front of the Judge on a regular basis.  The Judge will be given progress        reports regarding your drug tests, attendance and participation in your treatment program.  The Judge will ask you about your progress, homework assignments and address any current or ongoing non-compliance issues. </w:t>
      </w:r>
      <w:r w:rsidRPr="00964C21">
        <w:rPr>
          <w:rFonts w:ascii="Garamond" w:hAnsi="Garamond" w:cs="Cambria"/>
          <w:b/>
          <w:bCs/>
          <w:szCs w:val="20"/>
        </w:rPr>
        <w:t xml:space="preserve">Complete &amp; keep all required paperwork. </w:t>
      </w:r>
      <w:r w:rsidRPr="00964C21">
        <w:rPr>
          <w:rFonts w:ascii="Garamond" w:hAnsi="Garamond" w:cs="Cambria"/>
          <w:szCs w:val="20"/>
        </w:rPr>
        <w:t xml:space="preserve">At each Court </w:t>
      </w:r>
      <w:r w:rsidR="00EC09C2" w:rsidRPr="00964C21">
        <w:rPr>
          <w:rFonts w:ascii="Garamond" w:hAnsi="Garamond" w:cs="Cambria"/>
          <w:szCs w:val="20"/>
        </w:rPr>
        <w:t>appearance,</w:t>
      </w:r>
      <w:r w:rsidRPr="00964C21">
        <w:rPr>
          <w:rFonts w:ascii="Garamond" w:hAnsi="Garamond" w:cs="Cambria"/>
          <w:szCs w:val="20"/>
        </w:rPr>
        <w:t xml:space="preserve"> you will be required to bring: </w:t>
      </w:r>
    </w:p>
    <w:p w:rsidR="00AF20A2" w:rsidRPr="00964C21" w:rsidRDefault="00EC09C2" w:rsidP="00AF20A2">
      <w:pPr>
        <w:pStyle w:val="ListParagraph"/>
        <w:numPr>
          <w:ilvl w:val="0"/>
          <w:numId w:val="9"/>
        </w:numPr>
        <w:autoSpaceDE w:val="0"/>
        <w:autoSpaceDN w:val="0"/>
        <w:adjustRightInd w:val="0"/>
        <w:spacing w:after="224"/>
        <w:rPr>
          <w:rFonts w:ascii="Garamond" w:eastAsiaTheme="minorHAnsi" w:hAnsi="Garamond" w:cs="Cambria"/>
          <w:color w:val="000000"/>
          <w:sz w:val="22"/>
          <w:szCs w:val="20"/>
        </w:rPr>
      </w:pPr>
      <w:r w:rsidRPr="00964C21">
        <w:rPr>
          <w:rFonts w:ascii="Garamond" w:eastAsiaTheme="minorHAnsi" w:hAnsi="Garamond" w:cs="Cambria"/>
          <w:color w:val="000000"/>
          <w:sz w:val="22"/>
          <w:szCs w:val="20"/>
        </w:rPr>
        <w:t>Your STAR</w:t>
      </w:r>
      <w:r w:rsidR="00AF20A2" w:rsidRPr="00964C21">
        <w:rPr>
          <w:rFonts w:ascii="Garamond" w:eastAsiaTheme="minorHAnsi" w:hAnsi="Garamond" w:cs="Cambria"/>
          <w:color w:val="000000"/>
          <w:sz w:val="22"/>
          <w:szCs w:val="20"/>
        </w:rPr>
        <w:t xml:space="preserve"> Court notebook, which will contain all of your important papers: appointments, goals and certificates of program completion. You will be provided with a notebook. </w:t>
      </w:r>
    </w:p>
    <w:p w:rsidR="00AF20A2" w:rsidRPr="00964C21" w:rsidRDefault="00AF20A2" w:rsidP="00AF20A2">
      <w:pPr>
        <w:pStyle w:val="level1"/>
        <w:rPr>
          <w:rFonts w:ascii="Garamond" w:hAnsi="Garamond"/>
          <w:b/>
          <w:sz w:val="22"/>
        </w:rPr>
      </w:pPr>
      <w:r w:rsidRPr="00964C21">
        <w:rPr>
          <w:rFonts w:ascii="Garamond" w:hAnsi="Garamond"/>
          <w:b/>
          <w:sz w:val="22"/>
        </w:rPr>
        <w:t>►Follow your treatment plan</w:t>
      </w:r>
    </w:p>
    <w:p w:rsidR="00AF20A2" w:rsidRPr="00964C21" w:rsidRDefault="00AF20A2" w:rsidP="00AF20A2">
      <w:pPr>
        <w:pStyle w:val="level1"/>
        <w:rPr>
          <w:rFonts w:ascii="Garamond" w:hAnsi="Garamond"/>
          <w:b/>
          <w:sz w:val="18"/>
          <w:szCs w:val="16"/>
        </w:rPr>
      </w:pPr>
    </w:p>
    <w:p w:rsidR="00AF20A2" w:rsidRPr="00964C21" w:rsidRDefault="00AF20A2" w:rsidP="00AF20A2">
      <w:pPr>
        <w:pStyle w:val="level1"/>
        <w:rPr>
          <w:rFonts w:ascii="Garamond" w:hAnsi="Garamond"/>
          <w:b/>
          <w:sz w:val="22"/>
        </w:rPr>
      </w:pPr>
      <w:r w:rsidRPr="00964C21">
        <w:rPr>
          <w:rFonts w:ascii="Garamond" w:eastAsiaTheme="minorHAnsi" w:hAnsi="Garamond" w:cs="Cambria"/>
          <w:color w:val="000000"/>
          <w:sz w:val="22"/>
        </w:rPr>
        <w:lastRenderedPageBreak/>
        <w:t>If you are late or miss treatment sessions, you will be unsuccessfully discharged from treatment. Unsuccessful discharge from treatment is a serious violation and will result in a sanction or termination from the program.</w:t>
      </w:r>
    </w:p>
    <w:p w:rsidR="00AF20A2" w:rsidRPr="00964C21" w:rsidRDefault="00AF20A2" w:rsidP="00AF20A2">
      <w:pPr>
        <w:pStyle w:val="level1"/>
        <w:rPr>
          <w:rFonts w:ascii="Garamond" w:hAnsi="Garamond"/>
          <w:b/>
          <w:sz w:val="18"/>
          <w:szCs w:val="16"/>
        </w:rPr>
      </w:pPr>
    </w:p>
    <w:p w:rsidR="00AF20A2" w:rsidRPr="00964C21" w:rsidRDefault="00AF20A2" w:rsidP="00AF20A2">
      <w:pPr>
        <w:pStyle w:val="level1"/>
        <w:rPr>
          <w:rFonts w:ascii="Garamond" w:hAnsi="Garamond"/>
          <w:b/>
          <w:sz w:val="22"/>
        </w:rPr>
      </w:pPr>
      <w:r w:rsidRPr="00964C21">
        <w:rPr>
          <w:rFonts w:ascii="Garamond" w:hAnsi="Garamond"/>
          <w:b/>
          <w:sz w:val="22"/>
        </w:rPr>
        <w:t>►Appropriate behavior in court and at treatment</w:t>
      </w:r>
    </w:p>
    <w:p w:rsidR="00AF20A2" w:rsidRPr="00964C21" w:rsidRDefault="00AF20A2" w:rsidP="00AF20A2">
      <w:pPr>
        <w:pStyle w:val="level1"/>
        <w:rPr>
          <w:rFonts w:ascii="Garamond" w:hAnsi="Garamond"/>
          <w:b/>
          <w:sz w:val="18"/>
          <w:szCs w:val="16"/>
        </w:rPr>
      </w:pPr>
    </w:p>
    <w:p w:rsidR="00AF20A2" w:rsidRPr="00964C21" w:rsidRDefault="00AF20A2" w:rsidP="00AF20A2">
      <w:pPr>
        <w:pStyle w:val="ListParagraph"/>
        <w:numPr>
          <w:ilvl w:val="0"/>
          <w:numId w:val="8"/>
        </w:numPr>
        <w:autoSpaceDE w:val="0"/>
        <w:autoSpaceDN w:val="0"/>
        <w:adjustRightInd w:val="0"/>
        <w:spacing w:after="224"/>
        <w:rPr>
          <w:rFonts w:ascii="Garamond" w:eastAsiaTheme="minorHAnsi" w:hAnsi="Garamond" w:cs="Cambria"/>
          <w:color w:val="000000"/>
          <w:sz w:val="22"/>
          <w:szCs w:val="20"/>
        </w:rPr>
      </w:pPr>
      <w:r w:rsidRPr="00964C21">
        <w:rPr>
          <w:rFonts w:ascii="Garamond" w:eastAsiaTheme="minorHAnsi" w:hAnsi="Garamond" w:cs="Cambria"/>
          <w:color w:val="000000"/>
          <w:sz w:val="22"/>
          <w:szCs w:val="20"/>
        </w:rPr>
        <w:t xml:space="preserve">Inappropriate physical and/or verbal behavior will not be tolerated and may result in your termination from the program </w:t>
      </w:r>
    </w:p>
    <w:p w:rsidR="00AF20A2" w:rsidRPr="00964C21" w:rsidRDefault="00AF20A2" w:rsidP="00AF20A2">
      <w:pPr>
        <w:pStyle w:val="ListParagraph"/>
        <w:numPr>
          <w:ilvl w:val="0"/>
          <w:numId w:val="8"/>
        </w:numPr>
        <w:autoSpaceDE w:val="0"/>
        <w:autoSpaceDN w:val="0"/>
        <w:adjustRightInd w:val="0"/>
        <w:spacing w:after="224"/>
        <w:rPr>
          <w:rFonts w:ascii="Garamond" w:eastAsiaTheme="minorHAnsi" w:hAnsi="Garamond" w:cs="Cambria"/>
          <w:color w:val="000000"/>
          <w:sz w:val="22"/>
          <w:szCs w:val="20"/>
        </w:rPr>
      </w:pPr>
      <w:r w:rsidRPr="00964C21">
        <w:rPr>
          <w:rFonts w:ascii="Garamond" w:eastAsiaTheme="minorHAnsi" w:hAnsi="Garamond" w:cs="Cambria"/>
          <w:color w:val="000000"/>
          <w:sz w:val="22"/>
          <w:szCs w:val="20"/>
        </w:rPr>
        <w:t xml:space="preserve">Do not make threats or behave in a violent or aggressive manner toward other participants, counselors or </w:t>
      </w:r>
      <w:r w:rsidR="00EC09C2" w:rsidRPr="00964C21">
        <w:rPr>
          <w:rFonts w:ascii="Garamond" w:eastAsiaTheme="minorHAnsi" w:hAnsi="Garamond" w:cs="Cambria"/>
          <w:color w:val="000000"/>
          <w:sz w:val="22"/>
          <w:szCs w:val="20"/>
        </w:rPr>
        <w:t>Drug</w:t>
      </w:r>
      <w:r w:rsidRPr="00964C21">
        <w:rPr>
          <w:rFonts w:ascii="Garamond" w:eastAsiaTheme="minorHAnsi" w:hAnsi="Garamond" w:cs="Cambria"/>
          <w:color w:val="000000"/>
          <w:sz w:val="22"/>
          <w:szCs w:val="20"/>
        </w:rPr>
        <w:t xml:space="preserve"> Court Team members </w:t>
      </w:r>
    </w:p>
    <w:p w:rsidR="00AF20A2" w:rsidRPr="00964C21" w:rsidRDefault="00AF20A2" w:rsidP="00AF20A2">
      <w:pPr>
        <w:pStyle w:val="ListParagraph"/>
        <w:numPr>
          <w:ilvl w:val="0"/>
          <w:numId w:val="8"/>
        </w:numPr>
        <w:autoSpaceDE w:val="0"/>
        <w:autoSpaceDN w:val="0"/>
        <w:adjustRightInd w:val="0"/>
        <w:spacing w:after="224"/>
        <w:rPr>
          <w:rFonts w:ascii="Garamond" w:eastAsiaTheme="minorHAnsi" w:hAnsi="Garamond" w:cs="Cambria"/>
          <w:color w:val="000000"/>
          <w:sz w:val="22"/>
          <w:szCs w:val="20"/>
        </w:rPr>
      </w:pPr>
      <w:r w:rsidRPr="00964C21">
        <w:rPr>
          <w:rFonts w:ascii="Garamond" w:eastAsiaTheme="minorHAnsi" w:hAnsi="Garamond" w:cs="Cambria"/>
          <w:color w:val="000000"/>
          <w:sz w:val="22"/>
          <w:szCs w:val="20"/>
        </w:rPr>
        <w:t xml:space="preserve">Completely turn off cell phones in Court </w:t>
      </w:r>
    </w:p>
    <w:p w:rsidR="00AF20A2" w:rsidRPr="00964C21" w:rsidRDefault="00AF20A2" w:rsidP="00AF20A2">
      <w:pPr>
        <w:pStyle w:val="ListParagraph"/>
        <w:numPr>
          <w:ilvl w:val="0"/>
          <w:numId w:val="8"/>
        </w:numPr>
        <w:autoSpaceDE w:val="0"/>
        <w:autoSpaceDN w:val="0"/>
        <w:adjustRightInd w:val="0"/>
        <w:spacing w:after="224"/>
        <w:rPr>
          <w:rFonts w:ascii="Garamond" w:eastAsiaTheme="minorHAnsi" w:hAnsi="Garamond" w:cs="Cambria"/>
          <w:color w:val="000000"/>
          <w:sz w:val="22"/>
          <w:szCs w:val="20"/>
        </w:rPr>
      </w:pPr>
      <w:r w:rsidRPr="00964C21">
        <w:rPr>
          <w:rFonts w:ascii="Garamond" w:eastAsiaTheme="minorHAnsi" w:hAnsi="Garamond" w:cs="Cambria"/>
          <w:color w:val="000000"/>
          <w:sz w:val="22"/>
          <w:szCs w:val="20"/>
        </w:rPr>
        <w:t xml:space="preserve">No gum or food is allowed in the courtroom </w:t>
      </w:r>
    </w:p>
    <w:p w:rsidR="00AF20A2" w:rsidRPr="00964C21" w:rsidRDefault="00AF20A2" w:rsidP="00AF20A2">
      <w:pPr>
        <w:pStyle w:val="ListParagraph"/>
        <w:numPr>
          <w:ilvl w:val="0"/>
          <w:numId w:val="8"/>
        </w:numPr>
        <w:autoSpaceDE w:val="0"/>
        <w:autoSpaceDN w:val="0"/>
        <w:adjustRightInd w:val="0"/>
        <w:rPr>
          <w:rFonts w:ascii="Garamond" w:eastAsiaTheme="minorHAnsi" w:hAnsi="Garamond" w:cs="Cambria"/>
          <w:color w:val="000000"/>
          <w:sz w:val="22"/>
          <w:szCs w:val="20"/>
        </w:rPr>
      </w:pPr>
      <w:r w:rsidRPr="00964C21">
        <w:rPr>
          <w:rFonts w:ascii="Garamond" w:eastAsiaTheme="minorHAnsi" w:hAnsi="Garamond" w:cs="Cambria"/>
          <w:color w:val="000000"/>
          <w:sz w:val="22"/>
          <w:szCs w:val="20"/>
        </w:rPr>
        <w:t xml:space="preserve">Dress appropriately in Court and at treatment. Remove your hat and sunglasses. Wear shirts, pants, dresses, etc. of reasonable length. No shorts, tank tops or flip flops allowed  </w:t>
      </w:r>
    </w:p>
    <w:p w:rsidR="00AF20A2" w:rsidRPr="00964C21" w:rsidRDefault="00AF20A2" w:rsidP="00AF20A2">
      <w:pPr>
        <w:pStyle w:val="level1"/>
        <w:rPr>
          <w:rFonts w:ascii="Garamond" w:hAnsi="Garamond"/>
          <w:b/>
          <w:sz w:val="22"/>
        </w:rPr>
      </w:pPr>
    </w:p>
    <w:p w:rsidR="00254522" w:rsidRDefault="00254522" w:rsidP="00AF20A2">
      <w:pPr>
        <w:pStyle w:val="level1"/>
        <w:rPr>
          <w:rFonts w:ascii="Garamond" w:hAnsi="Garamond"/>
          <w:b/>
          <w:sz w:val="22"/>
        </w:rPr>
      </w:pPr>
    </w:p>
    <w:p w:rsidR="00254522" w:rsidRDefault="00254522" w:rsidP="00AF20A2">
      <w:pPr>
        <w:pStyle w:val="level1"/>
        <w:rPr>
          <w:rFonts w:ascii="Garamond" w:hAnsi="Garamond"/>
          <w:b/>
          <w:sz w:val="22"/>
        </w:rPr>
      </w:pPr>
    </w:p>
    <w:p w:rsidR="00254522" w:rsidRDefault="00254522" w:rsidP="00AF20A2">
      <w:pPr>
        <w:pStyle w:val="level1"/>
        <w:rPr>
          <w:rFonts w:ascii="Garamond" w:hAnsi="Garamond"/>
          <w:b/>
          <w:sz w:val="22"/>
        </w:rPr>
      </w:pPr>
    </w:p>
    <w:p w:rsidR="00254522" w:rsidRDefault="00254522" w:rsidP="00AF20A2">
      <w:pPr>
        <w:pStyle w:val="level1"/>
        <w:rPr>
          <w:rFonts w:ascii="Garamond" w:hAnsi="Garamond"/>
          <w:b/>
          <w:sz w:val="22"/>
        </w:rPr>
      </w:pPr>
    </w:p>
    <w:p w:rsidR="00254522" w:rsidRDefault="00254522" w:rsidP="00AF20A2">
      <w:pPr>
        <w:pStyle w:val="level1"/>
        <w:rPr>
          <w:rFonts w:ascii="Garamond" w:hAnsi="Garamond"/>
          <w:b/>
          <w:sz w:val="22"/>
        </w:rPr>
      </w:pPr>
    </w:p>
    <w:p w:rsidR="00AF20A2" w:rsidRPr="00964C21" w:rsidRDefault="00AF20A2" w:rsidP="00AF20A2">
      <w:pPr>
        <w:pStyle w:val="level1"/>
        <w:rPr>
          <w:rFonts w:ascii="Garamond" w:hAnsi="Garamond"/>
          <w:b/>
          <w:sz w:val="22"/>
        </w:rPr>
      </w:pPr>
      <w:r w:rsidRPr="00964C21">
        <w:rPr>
          <w:rFonts w:ascii="Garamond" w:hAnsi="Garamond"/>
          <w:b/>
          <w:sz w:val="22"/>
        </w:rPr>
        <w:t>►Comply with drug and alcohol screening</w:t>
      </w:r>
    </w:p>
    <w:p w:rsidR="00AF20A2" w:rsidRPr="00964C21" w:rsidRDefault="00AF20A2" w:rsidP="00AF20A2">
      <w:pPr>
        <w:pStyle w:val="level1"/>
        <w:rPr>
          <w:rFonts w:ascii="Garamond" w:hAnsi="Garamond"/>
          <w:b/>
          <w:sz w:val="18"/>
          <w:szCs w:val="16"/>
        </w:rPr>
      </w:pPr>
    </w:p>
    <w:p w:rsidR="00AF20A2" w:rsidRPr="00964C21" w:rsidRDefault="00AF20A2" w:rsidP="00AF20A2">
      <w:pPr>
        <w:autoSpaceDE w:val="0"/>
        <w:autoSpaceDN w:val="0"/>
        <w:adjustRightInd w:val="0"/>
        <w:rPr>
          <w:rFonts w:ascii="Garamond" w:hAnsi="Garamond" w:cs="Cambria"/>
          <w:color w:val="000000"/>
          <w:szCs w:val="20"/>
        </w:rPr>
      </w:pPr>
      <w:r w:rsidRPr="00964C21">
        <w:rPr>
          <w:rFonts w:ascii="Garamond" w:hAnsi="Garamond" w:cs="Cambria"/>
          <w:color w:val="000000"/>
          <w:szCs w:val="20"/>
        </w:rPr>
        <w:t xml:space="preserve">You will be tested throughout the treatment process. The frequency of the random tests will be determined by your current phase and is subject to change based on violations and the recommendation of the </w:t>
      </w:r>
      <w:r w:rsidR="00EC09C2" w:rsidRPr="00964C21">
        <w:rPr>
          <w:rFonts w:ascii="Garamond" w:hAnsi="Garamond" w:cs="Cambria"/>
          <w:color w:val="000000"/>
          <w:szCs w:val="20"/>
        </w:rPr>
        <w:t>Drug Court</w:t>
      </w:r>
      <w:r w:rsidRPr="00964C21">
        <w:rPr>
          <w:rFonts w:ascii="Garamond" w:hAnsi="Garamond" w:cs="Cambria"/>
          <w:color w:val="000000"/>
          <w:szCs w:val="20"/>
        </w:rPr>
        <w:t xml:space="preserve"> team and your treatment counselor. </w:t>
      </w:r>
    </w:p>
    <w:p w:rsidR="00AF20A2" w:rsidRPr="00964C21" w:rsidRDefault="00EC09C2" w:rsidP="00AF20A2">
      <w:pPr>
        <w:pStyle w:val="ListParagraph"/>
        <w:numPr>
          <w:ilvl w:val="0"/>
          <w:numId w:val="16"/>
        </w:numPr>
        <w:autoSpaceDE w:val="0"/>
        <w:autoSpaceDN w:val="0"/>
        <w:adjustRightInd w:val="0"/>
        <w:rPr>
          <w:rFonts w:ascii="Garamond" w:eastAsiaTheme="minorHAnsi" w:hAnsi="Garamond"/>
          <w:sz w:val="22"/>
          <w:szCs w:val="20"/>
        </w:rPr>
      </w:pPr>
      <w:r w:rsidRPr="00964C21">
        <w:rPr>
          <w:rFonts w:ascii="Garamond" w:eastAsiaTheme="minorHAnsi" w:hAnsi="Garamond"/>
          <w:sz w:val="22"/>
          <w:szCs w:val="20"/>
        </w:rPr>
        <w:t>If you</w:t>
      </w:r>
      <w:r w:rsidR="00AF20A2" w:rsidRPr="00964C21">
        <w:rPr>
          <w:rFonts w:ascii="Garamond" w:eastAsiaTheme="minorHAnsi" w:hAnsi="Garamond"/>
          <w:sz w:val="22"/>
          <w:szCs w:val="20"/>
        </w:rPr>
        <w:t xml:space="preserve"> miss a </w:t>
      </w:r>
      <w:r w:rsidRPr="00964C21">
        <w:rPr>
          <w:rFonts w:ascii="Garamond" w:eastAsiaTheme="minorHAnsi" w:hAnsi="Garamond"/>
          <w:sz w:val="22"/>
          <w:szCs w:val="20"/>
        </w:rPr>
        <w:t>urine test without valid proof of absence, you may</w:t>
      </w:r>
      <w:r w:rsidR="00AF20A2" w:rsidRPr="00964C21">
        <w:rPr>
          <w:rFonts w:ascii="Garamond" w:eastAsiaTheme="minorHAnsi" w:hAnsi="Garamond"/>
          <w:sz w:val="22"/>
          <w:szCs w:val="20"/>
        </w:rPr>
        <w:t xml:space="preserve"> be sanctioned </w:t>
      </w:r>
    </w:p>
    <w:p w:rsidR="00AF20A2" w:rsidRPr="00964C21" w:rsidRDefault="00AF20A2" w:rsidP="00AF20A2">
      <w:pPr>
        <w:pStyle w:val="ListParagraph"/>
        <w:numPr>
          <w:ilvl w:val="0"/>
          <w:numId w:val="10"/>
        </w:numPr>
        <w:autoSpaceDE w:val="0"/>
        <w:autoSpaceDN w:val="0"/>
        <w:adjustRightInd w:val="0"/>
        <w:spacing w:after="225"/>
        <w:rPr>
          <w:rFonts w:ascii="Garamond" w:eastAsiaTheme="minorHAnsi" w:hAnsi="Garamond" w:cstheme="minorBidi"/>
          <w:sz w:val="22"/>
          <w:szCs w:val="20"/>
        </w:rPr>
      </w:pPr>
      <w:r w:rsidRPr="00964C21">
        <w:rPr>
          <w:rFonts w:ascii="Garamond" w:eastAsiaTheme="minorHAnsi" w:hAnsi="Garamond" w:cstheme="minorBidi"/>
          <w:sz w:val="22"/>
          <w:szCs w:val="20"/>
        </w:rPr>
        <w:t xml:space="preserve">If </w:t>
      </w:r>
      <w:r w:rsidR="00EC09C2" w:rsidRPr="00964C21">
        <w:rPr>
          <w:rFonts w:ascii="Garamond" w:eastAsiaTheme="minorHAnsi" w:hAnsi="Garamond" w:cstheme="minorBidi"/>
          <w:sz w:val="22"/>
          <w:szCs w:val="20"/>
        </w:rPr>
        <w:t xml:space="preserve"> you m</w:t>
      </w:r>
      <w:r w:rsidRPr="00964C21">
        <w:rPr>
          <w:rFonts w:ascii="Garamond" w:eastAsiaTheme="minorHAnsi" w:hAnsi="Garamond" w:cstheme="minorBidi"/>
          <w:sz w:val="22"/>
          <w:szCs w:val="20"/>
        </w:rPr>
        <w:t xml:space="preserve">iss a </w:t>
      </w:r>
      <w:r w:rsidR="00EC09C2" w:rsidRPr="00964C21">
        <w:rPr>
          <w:rFonts w:ascii="Garamond" w:eastAsiaTheme="minorHAnsi" w:hAnsi="Garamond" w:cstheme="minorBidi"/>
          <w:sz w:val="22"/>
          <w:szCs w:val="20"/>
        </w:rPr>
        <w:t xml:space="preserve">urine </w:t>
      </w:r>
      <w:r w:rsidRPr="00964C21">
        <w:rPr>
          <w:rFonts w:ascii="Garamond" w:eastAsiaTheme="minorHAnsi" w:hAnsi="Garamond" w:cstheme="minorBidi"/>
          <w:sz w:val="22"/>
          <w:szCs w:val="20"/>
        </w:rPr>
        <w:t xml:space="preserve">test, you must immediately submit to a test, the next day </w:t>
      </w:r>
    </w:p>
    <w:p w:rsidR="00AF20A2" w:rsidRPr="00964C21" w:rsidRDefault="00AF20A2" w:rsidP="00AF20A2">
      <w:pPr>
        <w:pStyle w:val="ListParagraph"/>
        <w:numPr>
          <w:ilvl w:val="0"/>
          <w:numId w:val="10"/>
        </w:numPr>
        <w:autoSpaceDE w:val="0"/>
        <w:autoSpaceDN w:val="0"/>
        <w:adjustRightInd w:val="0"/>
        <w:spacing w:after="225"/>
        <w:rPr>
          <w:rFonts w:ascii="Garamond" w:eastAsiaTheme="minorHAnsi" w:hAnsi="Garamond" w:cstheme="minorBidi"/>
          <w:sz w:val="22"/>
          <w:szCs w:val="20"/>
        </w:rPr>
      </w:pPr>
      <w:r w:rsidRPr="00964C21">
        <w:rPr>
          <w:rFonts w:ascii="Garamond" w:eastAsiaTheme="minorHAnsi" w:hAnsi="Garamond" w:cstheme="minorBidi"/>
          <w:sz w:val="22"/>
          <w:szCs w:val="20"/>
        </w:rPr>
        <w:t xml:space="preserve">Any detectable level of alcohol, drug, or other intoxicating substances is considered a positive test </w:t>
      </w:r>
    </w:p>
    <w:p w:rsidR="00AF20A2" w:rsidRPr="00964C21" w:rsidRDefault="00AF20A2" w:rsidP="00AF20A2">
      <w:pPr>
        <w:pStyle w:val="ListParagraph"/>
        <w:numPr>
          <w:ilvl w:val="0"/>
          <w:numId w:val="10"/>
        </w:numPr>
        <w:autoSpaceDE w:val="0"/>
        <w:autoSpaceDN w:val="0"/>
        <w:adjustRightInd w:val="0"/>
        <w:spacing w:after="225"/>
        <w:rPr>
          <w:rFonts w:ascii="Garamond" w:eastAsiaTheme="minorHAnsi" w:hAnsi="Garamond" w:cs="Cambria"/>
          <w:sz w:val="22"/>
          <w:szCs w:val="20"/>
        </w:rPr>
      </w:pPr>
      <w:r w:rsidRPr="00964C21">
        <w:rPr>
          <w:rFonts w:ascii="Garamond" w:eastAsiaTheme="minorHAnsi" w:hAnsi="Garamond" w:cs="Cambria"/>
          <w:bCs/>
          <w:sz w:val="22"/>
          <w:szCs w:val="20"/>
        </w:rPr>
        <w:t xml:space="preserve">If you have relapsed and used alcohol or prohibited drugs, inform your Case Manager </w:t>
      </w:r>
    </w:p>
    <w:p w:rsidR="00AF20A2" w:rsidRPr="00964C21" w:rsidRDefault="00AF20A2" w:rsidP="00AF20A2">
      <w:pPr>
        <w:pStyle w:val="ListParagraph"/>
        <w:numPr>
          <w:ilvl w:val="0"/>
          <w:numId w:val="10"/>
        </w:numPr>
        <w:autoSpaceDE w:val="0"/>
        <w:autoSpaceDN w:val="0"/>
        <w:adjustRightInd w:val="0"/>
        <w:spacing w:after="225"/>
        <w:rPr>
          <w:rFonts w:ascii="Garamond" w:eastAsiaTheme="minorHAnsi" w:hAnsi="Garamond" w:cs="Cambria"/>
          <w:sz w:val="22"/>
          <w:szCs w:val="20"/>
        </w:rPr>
      </w:pPr>
      <w:r w:rsidRPr="00964C21">
        <w:rPr>
          <w:rFonts w:ascii="Garamond" w:eastAsiaTheme="minorHAnsi" w:hAnsi="Garamond" w:cs="Cambria"/>
          <w:sz w:val="22"/>
          <w:szCs w:val="20"/>
        </w:rPr>
        <w:t>Positive test as a result of a prescription drug, will be considered a positive test if you fail to submit prescription documentation to Case Manager</w:t>
      </w:r>
    </w:p>
    <w:p w:rsidR="00AF20A2" w:rsidRPr="00964C21" w:rsidRDefault="00AF20A2" w:rsidP="00AF20A2">
      <w:pPr>
        <w:pStyle w:val="level1"/>
        <w:rPr>
          <w:rFonts w:ascii="Garamond" w:hAnsi="Garamond"/>
          <w:sz w:val="22"/>
        </w:rPr>
      </w:pPr>
      <w:r w:rsidRPr="00964C21">
        <w:rPr>
          <w:rFonts w:ascii="Garamond" w:hAnsi="Garamond"/>
          <w:b/>
          <w:sz w:val="22"/>
        </w:rPr>
        <w:t>►Mandatory field visits</w:t>
      </w:r>
    </w:p>
    <w:p w:rsidR="00AF20A2" w:rsidRPr="00964C21" w:rsidRDefault="00AF20A2" w:rsidP="00AF20A2">
      <w:pPr>
        <w:pStyle w:val="level1"/>
        <w:rPr>
          <w:rFonts w:ascii="Garamond" w:hAnsi="Garamond"/>
          <w:sz w:val="18"/>
          <w:szCs w:val="16"/>
        </w:rPr>
      </w:pPr>
    </w:p>
    <w:p w:rsidR="00AF20A2" w:rsidRPr="00964C21" w:rsidRDefault="00AF20A2" w:rsidP="00AF20A2">
      <w:pPr>
        <w:autoSpaceDE w:val="0"/>
        <w:autoSpaceDN w:val="0"/>
        <w:adjustRightInd w:val="0"/>
        <w:rPr>
          <w:rFonts w:ascii="Garamond" w:hAnsi="Garamond" w:cs="Cambria"/>
          <w:b/>
          <w:bCs/>
          <w:color w:val="000000"/>
          <w:szCs w:val="20"/>
        </w:rPr>
      </w:pPr>
      <w:r w:rsidRPr="00964C21">
        <w:rPr>
          <w:rFonts w:ascii="Garamond" w:hAnsi="Garamond" w:cs="Cambria"/>
          <w:szCs w:val="20"/>
        </w:rPr>
        <w:t xml:space="preserve">By entering this program, you have agreed to waive certain rights to privacy and have given consent to searches of your home, vehicle, property and person. A </w:t>
      </w:r>
      <w:r w:rsidR="00EC09C2" w:rsidRPr="00964C21">
        <w:rPr>
          <w:rFonts w:ascii="Garamond" w:hAnsi="Garamond" w:cs="Cambria"/>
          <w:szCs w:val="20"/>
        </w:rPr>
        <w:t xml:space="preserve">Drug </w:t>
      </w:r>
      <w:r w:rsidRPr="00964C21">
        <w:rPr>
          <w:rFonts w:ascii="Garamond" w:hAnsi="Garamond" w:cs="Cambria"/>
          <w:szCs w:val="20"/>
        </w:rPr>
        <w:t>Court law enforcement officer</w:t>
      </w:r>
      <w:r w:rsidR="00EC09C2" w:rsidRPr="00964C21">
        <w:rPr>
          <w:rFonts w:ascii="Garamond" w:hAnsi="Garamond" w:cs="Cambria"/>
          <w:szCs w:val="20"/>
        </w:rPr>
        <w:t xml:space="preserve"> or your case manager</w:t>
      </w:r>
      <w:r w:rsidRPr="00964C21">
        <w:rPr>
          <w:rFonts w:ascii="Garamond" w:hAnsi="Garamond" w:cs="Cambria"/>
          <w:szCs w:val="20"/>
        </w:rPr>
        <w:t xml:space="preserve"> will visit your home and</w:t>
      </w:r>
      <w:r w:rsidR="00EC09C2" w:rsidRPr="00964C21">
        <w:rPr>
          <w:rFonts w:ascii="Garamond" w:hAnsi="Garamond" w:cs="Cambria"/>
          <w:szCs w:val="20"/>
        </w:rPr>
        <w:t>/or</w:t>
      </w:r>
      <w:r w:rsidRPr="00964C21">
        <w:rPr>
          <w:rFonts w:ascii="Garamond" w:hAnsi="Garamond" w:cs="Cambria"/>
          <w:szCs w:val="20"/>
        </w:rPr>
        <w:t xml:space="preserve"> workplace.</w:t>
      </w:r>
    </w:p>
    <w:p w:rsidR="00AF20A2" w:rsidRPr="00964C21" w:rsidRDefault="00AF20A2" w:rsidP="00AF20A2">
      <w:pPr>
        <w:pStyle w:val="level1"/>
        <w:rPr>
          <w:rFonts w:ascii="Garamond" w:hAnsi="Garamond"/>
          <w:b/>
          <w:sz w:val="22"/>
        </w:rPr>
      </w:pPr>
      <w:r w:rsidRPr="00964C21">
        <w:rPr>
          <w:rFonts w:ascii="Garamond" w:hAnsi="Garamond"/>
          <w:b/>
          <w:sz w:val="22"/>
        </w:rPr>
        <w:t>► DON’T BREAK THE LAW</w:t>
      </w:r>
    </w:p>
    <w:p w:rsidR="00AF20A2" w:rsidRPr="00964C21" w:rsidRDefault="00AF20A2" w:rsidP="00AF20A2">
      <w:pPr>
        <w:pStyle w:val="level1"/>
        <w:rPr>
          <w:rFonts w:ascii="Garamond" w:hAnsi="Garamond"/>
          <w:sz w:val="18"/>
          <w:szCs w:val="16"/>
        </w:rPr>
      </w:pPr>
    </w:p>
    <w:p w:rsidR="00AF20A2" w:rsidRPr="00964C21" w:rsidRDefault="00AF20A2" w:rsidP="00AF20A2">
      <w:pPr>
        <w:autoSpaceDE w:val="0"/>
        <w:autoSpaceDN w:val="0"/>
        <w:adjustRightInd w:val="0"/>
        <w:rPr>
          <w:rFonts w:ascii="Garamond" w:hAnsi="Garamond" w:cs="Cambria"/>
          <w:b/>
          <w:bCs/>
          <w:color w:val="000000"/>
          <w:szCs w:val="20"/>
        </w:rPr>
      </w:pPr>
      <w:r w:rsidRPr="00964C21">
        <w:rPr>
          <w:rFonts w:ascii="Garamond" w:hAnsi="Garamond"/>
          <w:szCs w:val="20"/>
        </w:rPr>
        <w:lastRenderedPageBreak/>
        <w:t>You are required to refrain from any further violations of the law.  New arrests, whether or not they lead to formal charges, may result in being terminated from S</w:t>
      </w:r>
      <w:r w:rsidR="00EC09C2" w:rsidRPr="00964C21">
        <w:rPr>
          <w:rFonts w:ascii="Garamond" w:hAnsi="Garamond"/>
          <w:szCs w:val="20"/>
        </w:rPr>
        <w:t>TAR</w:t>
      </w:r>
      <w:r w:rsidRPr="00964C21">
        <w:rPr>
          <w:rFonts w:ascii="Garamond" w:hAnsi="Garamond"/>
          <w:szCs w:val="20"/>
        </w:rPr>
        <w:t xml:space="preserve"> Court </w:t>
      </w:r>
      <w:r w:rsidR="00EC09C2" w:rsidRPr="00964C21">
        <w:rPr>
          <w:rFonts w:ascii="Garamond" w:hAnsi="Garamond"/>
          <w:szCs w:val="20"/>
        </w:rPr>
        <w:t>and/</w:t>
      </w:r>
      <w:r w:rsidRPr="00964C21">
        <w:rPr>
          <w:rFonts w:ascii="Garamond" w:hAnsi="Garamond"/>
          <w:szCs w:val="20"/>
        </w:rPr>
        <w:t>or revocation.  Any arrest must be reported to your Case Manager immediately</w:t>
      </w:r>
      <w:r w:rsidR="00EC09C2" w:rsidRPr="00964C21">
        <w:rPr>
          <w:rFonts w:ascii="Garamond" w:hAnsi="Garamond"/>
          <w:szCs w:val="20"/>
        </w:rPr>
        <w:t>.</w:t>
      </w:r>
    </w:p>
    <w:p w:rsidR="00EC09C2" w:rsidRPr="00964C21" w:rsidRDefault="00EC09C2" w:rsidP="00AF20A2">
      <w:pPr>
        <w:autoSpaceDE w:val="0"/>
        <w:autoSpaceDN w:val="0"/>
        <w:adjustRightInd w:val="0"/>
        <w:rPr>
          <w:rFonts w:ascii="Garamond" w:hAnsi="Garamond"/>
          <w:b/>
          <w:szCs w:val="20"/>
        </w:rPr>
      </w:pPr>
    </w:p>
    <w:p w:rsidR="00AF20A2" w:rsidRPr="00964C21" w:rsidRDefault="00AF20A2" w:rsidP="00AF20A2">
      <w:pPr>
        <w:autoSpaceDE w:val="0"/>
        <w:autoSpaceDN w:val="0"/>
        <w:adjustRightInd w:val="0"/>
        <w:rPr>
          <w:rFonts w:ascii="Garamond" w:hAnsi="Garamond" w:cs="Cambria"/>
          <w:b/>
          <w:bCs/>
          <w:color w:val="000000"/>
          <w:szCs w:val="20"/>
        </w:rPr>
      </w:pPr>
      <w:r w:rsidRPr="00964C21">
        <w:rPr>
          <w:rFonts w:ascii="Garamond" w:hAnsi="Garamond"/>
          <w:b/>
          <w:szCs w:val="20"/>
        </w:rPr>
        <w:t>► Reliable transportation</w:t>
      </w:r>
    </w:p>
    <w:p w:rsidR="00AF20A2" w:rsidRPr="00964C21" w:rsidRDefault="00AF20A2" w:rsidP="00AF20A2">
      <w:pPr>
        <w:autoSpaceDE w:val="0"/>
        <w:autoSpaceDN w:val="0"/>
        <w:adjustRightInd w:val="0"/>
        <w:rPr>
          <w:rFonts w:ascii="Garamond" w:hAnsi="Garamond" w:cs="Cambria"/>
          <w:b/>
          <w:bCs/>
          <w:color w:val="000000"/>
          <w:szCs w:val="20"/>
        </w:rPr>
      </w:pPr>
      <w:r w:rsidRPr="00964C21">
        <w:rPr>
          <w:rFonts w:ascii="Garamond" w:hAnsi="Garamond" w:cs="Cambria"/>
          <w:szCs w:val="20"/>
        </w:rPr>
        <w:t xml:space="preserve">There are numerous activities such as Court Reviews, treatment sessions and drug testing appointments for which you must be on time. This is not negotiable. </w:t>
      </w:r>
      <w:r w:rsidRPr="00964C21">
        <w:rPr>
          <w:rFonts w:ascii="Garamond" w:hAnsi="Garamond" w:cs="Cambria"/>
          <w:b/>
          <w:bCs/>
          <w:szCs w:val="20"/>
        </w:rPr>
        <w:t>You must have reliable transportation</w:t>
      </w:r>
      <w:r w:rsidR="00B521B6" w:rsidRPr="00964C21">
        <w:rPr>
          <w:rFonts w:ascii="Garamond" w:hAnsi="Garamond" w:cs="Cambria"/>
          <w:b/>
          <w:bCs/>
          <w:szCs w:val="20"/>
        </w:rPr>
        <w:t xml:space="preserve"> or at least a reliable source of transportation</w:t>
      </w:r>
      <w:r w:rsidRPr="00964C21">
        <w:rPr>
          <w:rFonts w:ascii="Garamond" w:hAnsi="Garamond" w:cs="Cambria"/>
          <w:b/>
          <w:bCs/>
          <w:szCs w:val="20"/>
        </w:rPr>
        <w:t xml:space="preserve"> to participate in this program. </w:t>
      </w:r>
    </w:p>
    <w:p w:rsidR="00AF20A2" w:rsidRPr="00964C21" w:rsidRDefault="00AF20A2" w:rsidP="00B521B6">
      <w:pPr>
        <w:pStyle w:val="Default"/>
        <w:rPr>
          <w:rFonts w:ascii="Garamond" w:hAnsi="Garamond"/>
          <w:b/>
          <w:sz w:val="18"/>
          <w:szCs w:val="16"/>
        </w:rPr>
      </w:pPr>
    </w:p>
    <w:p w:rsidR="00AF20A2" w:rsidRPr="00964C21" w:rsidRDefault="00AF20A2" w:rsidP="00AF20A2">
      <w:pPr>
        <w:pStyle w:val="Default"/>
        <w:rPr>
          <w:rFonts w:ascii="Garamond" w:hAnsi="Garamond"/>
          <w:b/>
          <w:sz w:val="22"/>
          <w:szCs w:val="20"/>
        </w:rPr>
      </w:pPr>
    </w:p>
    <w:p w:rsidR="00AF20A2" w:rsidRPr="00964C21" w:rsidRDefault="00AF20A2" w:rsidP="00AF20A2">
      <w:pPr>
        <w:pStyle w:val="Default"/>
        <w:rPr>
          <w:rFonts w:ascii="Garamond" w:hAnsi="Garamond"/>
          <w:b/>
          <w:sz w:val="22"/>
          <w:szCs w:val="20"/>
        </w:rPr>
      </w:pPr>
      <w:r w:rsidRPr="00964C21">
        <w:rPr>
          <w:rFonts w:ascii="Garamond" w:hAnsi="Garamond"/>
          <w:b/>
          <w:sz w:val="22"/>
          <w:szCs w:val="20"/>
        </w:rPr>
        <w:t xml:space="preserve">► </w:t>
      </w:r>
      <w:r w:rsidR="00B521B6" w:rsidRPr="00964C21">
        <w:rPr>
          <w:rFonts w:ascii="Garamond" w:hAnsi="Garamond"/>
          <w:b/>
          <w:sz w:val="22"/>
          <w:szCs w:val="20"/>
        </w:rPr>
        <w:t>Responses to non-compliant behavior</w:t>
      </w:r>
    </w:p>
    <w:p w:rsidR="00AF20A2" w:rsidRPr="00964C21" w:rsidRDefault="00AF20A2" w:rsidP="00AF20A2">
      <w:pPr>
        <w:pStyle w:val="Default"/>
        <w:rPr>
          <w:rFonts w:ascii="Garamond" w:hAnsi="Garamond"/>
          <w:b/>
          <w:sz w:val="18"/>
          <w:szCs w:val="16"/>
        </w:rPr>
      </w:pPr>
    </w:p>
    <w:p w:rsidR="00AF20A2" w:rsidRPr="00964C21" w:rsidRDefault="00B521B6" w:rsidP="00AF20A2">
      <w:pPr>
        <w:pStyle w:val="Default"/>
        <w:rPr>
          <w:rFonts w:ascii="Garamond" w:hAnsi="Garamond"/>
          <w:sz w:val="22"/>
          <w:szCs w:val="20"/>
        </w:rPr>
      </w:pPr>
      <w:r w:rsidRPr="00964C21">
        <w:rPr>
          <w:rFonts w:ascii="Garamond" w:hAnsi="Garamond"/>
          <w:sz w:val="22"/>
          <w:szCs w:val="20"/>
        </w:rPr>
        <w:t>Responses</w:t>
      </w:r>
      <w:r w:rsidR="00AF20A2" w:rsidRPr="00964C21">
        <w:rPr>
          <w:rFonts w:ascii="Garamond" w:hAnsi="Garamond"/>
          <w:sz w:val="22"/>
          <w:szCs w:val="20"/>
        </w:rPr>
        <w:t xml:space="preserve"> for non-compliance include, but are not limited to:</w:t>
      </w:r>
    </w:p>
    <w:p w:rsidR="00AF20A2" w:rsidRPr="00964C21" w:rsidRDefault="00AF20A2" w:rsidP="00AF20A2">
      <w:pPr>
        <w:pStyle w:val="Default"/>
        <w:rPr>
          <w:rFonts w:ascii="Garamond" w:hAnsi="Garamond"/>
          <w:sz w:val="22"/>
          <w:szCs w:val="20"/>
        </w:rPr>
      </w:pPr>
    </w:p>
    <w:p w:rsidR="00AF20A2" w:rsidRPr="00964C21" w:rsidRDefault="00AF20A2" w:rsidP="00AF20A2">
      <w:pPr>
        <w:pStyle w:val="Default"/>
        <w:numPr>
          <w:ilvl w:val="0"/>
          <w:numId w:val="12"/>
        </w:numPr>
        <w:rPr>
          <w:rFonts w:ascii="Garamond" w:hAnsi="Garamond"/>
          <w:sz w:val="22"/>
          <w:szCs w:val="20"/>
        </w:rPr>
      </w:pPr>
      <w:r w:rsidRPr="00964C21">
        <w:rPr>
          <w:rFonts w:ascii="Garamond" w:hAnsi="Garamond"/>
          <w:sz w:val="22"/>
          <w:szCs w:val="20"/>
        </w:rPr>
        <w:t>Verbal admonishment by the Judge</w:t>
      </w:r>
    </w:p>
    <w:p w:rsidR="00B521B6" w:rsidRPr="00964C21" w:rsidRDefault="00B521B6" w:rsidP="00AF20A2">
      <w:pPr>
        <w:pStyle w:val="Default"/>
        <w:numPr>
          <w:ilvl w:val="0"/>
          <w:numId w:val="12"/>
        </w:numPr>
        <w:rPr>
          <w:rFonts w:ascii="Garamond" w:hAnsi="Garamond"/>
          <w:sz w:val="22"/>
          <w:szCs w:val="20"/>
        </w:rPr>
      </w:pPr>
      <w:r w:rsidRPr="00964C21">
        <w:rPr>
          <w:rFonts w:ascii="Garamond" w:hAnsi="Garamond"/>
          <w:sz w:val="22"/>
          <w:szCs w:val="20"/>
        </w:rPr>
        <w:t>CSO Admonishment</w:t>
      </w:r>
    </w:p>
    <w:p w:rsidR="00AF20A2" w:rsidRPr="00964C21" w:rsidRDefault="00AF20A2" w:rsidP="00AF20A2">
      <w:pPr>
        <w:pStyle w:val="Default"/>
        <w:numPr>
          <w:ilvl w:val="0"/>
          <w:numId w:val="12"/>
        </w:numPr>
        <w:rPr>
          <w:rFonts w:ascii="Garamond" w:hAnsi="Garamond"/>
          <w:sz w:val="22"/>
          <w:szCs w:val="20"/>
        </w:rPr>
      </w:pPr>
      <w:r w:rsidRPr="00964C21">
        <w:rPr>
          <w:rFonts w:ascii="Garamond" w:hAnsi="Garamond"/>
          <w:sz w:val="22"/>
          <w:szCs w:val="20"/>
        </w:rPr>
        <w:t>Community service</w:t>
      </w:r>
    </w:p>
    <w:p w:rsidR="00AF20A2" w:rsidRPr="00964C21" w:rsidRDefault="00AF20A2" w:rsidP="00AF20A2">
      <w:pPr>
        <w:pStyle w:val="Default"/>
        <w:numPr>
          <w:ilvl w:val="0"/>
          <w:numId w:val="12"/>
        </w:numPr>
        <w:rPr>
          <w:rFonts w:ascii="Garamond" w:hAnsi="Garamond"/>
          <w:sz w:val="22"/>
          <w:szCs w:val="20"/>
        </w:rPr>
      </w:pPr>
      <w:r w:rsidRPr="00964C21">
        <w:rPr>
          <w:rFonts w:ascii="Garamond" w:hAnsi="Garamond"/>
          <w:sz w:val="22"/>
          <w:szCs w:val="20"/>
        </w:rPr>
        <w:t>House arrest/electronic monitoring</w:t>
      </w:r>
    </w:p>
    <w:p w:rsidR="00AF20A2" w:rsidRPr="00964C21" w:rsidRDefault="00AF20A2" w:rsidP="00AF20A2">
      <w:pPr>
        <w:pStyle w:val="Default"/>
        <w:numPr>
          <w:ilvl w:val="0"/>
          <w:numId w:val="12"/>
        </w:numPr>
        <w:rPr>
          <w:rFonts w:ascii="Garamond" w:hAnsi="Garamond"/>
          <w:sz w:val="22"/>
          <w:szCs w:val="20"/>
        </w:rPr>
      </w:pPr>
      <w:r w:rsidRPr="00964C21">
        <w:rPr>
          <w:rFonts w:ascii="Garamond" w:hAnsi="Garamond"/>
          <w:sz w:val="22"/>
          <w:szCs w:val="20"/>
        </w:rPr>
        <w:t>Curfew</w:t>
      </w:r>
    </w:p>
    <w:p w:rsidR="00AF20A2" w:rsidRPr="00964C21" w:rsidRDefault="00AF20A2" w:rsidP="00AF20A2">
      <w:pPr>
        <w:pStyle w:val="Default"/>
        <w:numPr>
          <w:ilvl w:val="0"/>
          <w:numId w:val="12"/>
        </w:numPr>
        <w:rPr>
          <w:rFonts w:ascii="Garamond" w:hAnsi="Garamond"/>
          <w:sz w:val="22"/>
          <w:szCs w:val="20"/>
        </w:rPr>
      </w:pPr>
      <w:r w:rsidRPr="00964C21">
        <w:rPr>
          <w:rFonts w:ascii="Garamond" w:hAnsi="Garamond"/>
          <w:sz w:val="22"/>
          <w:szCs w:val="20"/>
        </w:rPr>
        <w:t>Jail</w:t>
      </w:r>
    </w:p>
    <w:p w:rsidR="00AF20A2" w:rsidRPr="00964C21" w:rsidRDefault="00AF20A2" w:rsidP="00AF20A2">
      <w:pPr>
        <w:pStyle w:val="Default"/>
        <w:ind w:left="360"/>
        <w:rPr>
          <w:rFonts w:ascii="Garamond" w:hAnsi="Garamond"/>
          <w:b/>
          <w:sz w:val="22"/>
          <w:szCs w:val="20"/>
          <w:highlight w:val="yellow"/>
        </w:rPr>
      </w:pPr>
    </w:p>
    <w:p w:rsidR="00AF20A2" w:rsidRPr="00964C21" w:rsidRDefault="00AF20A2" w:rsidP="00AF20A2">
      <w:pPr>
        <w:pStyle w:val="Default"/>
        <w:rPr>
          <w:rFonts w:ascii="Garamond" w:hAnsi="Garamond"/>
          <w:b/>
          <w:sz w:val="22"/>
          <w:szCs w:val="20"/>
        </w:rPr>
      </w:pPr>
      <w:r w:rsidRPr="00964C21">
        <w:rPr>
          <w:rFonts w:ascii="Garamond" w:hAnsi="Garamond"/>
          <w:b/>
          <w:sz w:val="22"/>
          <w:szCs w:val="20"/>
        </w:rPr>
        <w:t>► Program termination/revocation</w:t>
      </w:r>
    </w:p>
    <w:p w:rsidR="00AF20A2" w:rsidRPr="00964C21" w:rsidRDefault="00AF20A2" w:rsidP="00AF20A2">
      <w:pPr>
        <w:pStyle w:val="Default"/>
        <w:rPr>
          <w:rFonts w:ascii="Garamond" w:hAnsi="Garamond"/>
          <w:sz w:val="22"/>
          <w:szCs w:val="20"/>
        </w:rPr>
      </w:pPr>
    </w:p>
    <w:p w:rsidR="00AF20A2" w:rsidRPr="00964C21" w:rsidRDefault="00AF20A2" w:rsidP="00AF20A2">
      <w:pPr>
        <w:pStyle w:val="Default"/>
        <w:numPr>
          <w:ilvl w:val="0"/>
          <w:numId w:val="13"/>
        </w:numPr>
        <w:rPr>
          <w:rFonts w:ascii="Garamond" w:hAnsi="Garamond"/>
          <w:sz w:val="22"/>
          <w:szCs w:val="20"/>
        </w:rPr>
      </w:pPr>
      <w:r w:rsidRPr="00964C21">
        <w:rPr>
          <w:rFonts w:ascii="Garamond" w:hAnsi="Garamond"/>
          <w:sz w:val="22"/>
          <w:szCs w:val="20"/>
        </w:rPr>
        <w:t xml:space="preserve">Serious or repeated violation of the rules of </w:t>
      </w:r>
      <w:r w:rsidR="0089411A">
        <w:rPr>
          <w:rFonts w:ascii="Garamond" w:hAnsi="Garamond"/>
          <w:sz w:val="22"/>
          <w:szCs w:val="20"/>
        </w:rPr>
        <w:t>STAR</w:t>
      </w:r>
      <w:r w:rsidRPr="00964C21">
        <w:rPr>
          <w:rFonts w:ascii="Garamond" w:hAnsi="Garamond"/>
          <w:sz w:val="22"/>
          <w:szCs w:val="20"/>
        </w:rPr>
        <w:t xml:space="preserve"> </w:t>
      </w:r>
      <w:r w:rsidR="0089411A">
        <w:rPr>
          <w:rFonts w:ascii="Garamond" w:hAnsi="Garamond"/>
          <w:sz w:val="22"/>
          <w:szCs w:val="20"/>
        </w:rPr>
        <w:t>Drug</w:t>
      </w:r>
      <w:r w:rsidRPr="00964C21">
        <w:rPr>
          <w:rFonts w:ascii="Garamond" w:hAnsi="Garamond"/>
          <w:sz w:val="22"/>
          <w:szCs w:val="20"/>
        </w:rPr>
        <w:t xml:space="preserve"> Court</w:t>
      </w:r>
    </w:p>
    <w:p w:rsidR="00AF20A2" w:rsidRPr="00964C21" w:rsidRDefault="00AF20A2" w:rsidP="00AF20A2">
      <w:pPr>
        <w:pStyle w:val="Default"/>
        <w:numPr>
          <w:ilvl w:val="0"/>
          <w:numId w:val="13"/>
        </w:numPr>
        <w:rPr>
          <w:rFonts w:ascii="Garamond" w:hAnsi="Garamond"/>
          <w:sz w:val="22"/>
          <w:szCs w:val="20"/>
        </w:rPr>
      </w:pPr>
      <w:r w:rsidRPr="00964C21">
        <w:rPr>
          <w:rFonts w:ascii="Garamond" w:hAnsi="Garamond"/>
          <w:sz w:val="22"/>
          <w:szCs w:val="20"/>
        </w:rPr>
        <w:t>New arrest</w:t>
      </w:r>
    </w:p>
    <w:p w:rsidR="00AF20A2" w:rsidRPr="00964C21" w:rsidRDefault="00AF20A2" w:rsidP="00AF20A2">
      <w:pPr>
        <w:pStyle w:val="Default"/>
        <w:numPr>
          <w:ilvl w:val="0"/>
          <w:numId w:val="13"/>
        </w:numPr>
        <w:rPr>
          <w:rFonts w:ascii="Garamond" w:hAnsi="Garamond"/>
          <w:sz w:val="22"/>
          <w:szCs w:val="20"/>
        </w:rPr>
      </w:pPr>
      <w:r w:rsidRPr="00964C21">
        <w:rPr>
          <w:rFonts w:ascii="Garamond" w:hAnsi="Garamond"/>
          <w:sz w:val="22"/>
          <w:szCs w:val="20"/>
        </w:rPr>
        <w:t xml:space="preserve">Failure to attend scheduled </w:t>
      </w:r>
      <w:r w:rsidR="0089411A">
        <w:rPr>
          <w:rFonts w:ascii="Garamond" w:hAnsi="Garamond"/>
          <w:sz w:val="22"/>
          <w:szCs w:val="20"/>
        </w:rPr>
        <w:t>STAR</w:t>
      </w:r>
      <w:r w:rsidRPr="00964C21">
        <w:rPr>
          <w:rFonts w:ascii="Garamond" w:hAnsi="Garamond"/>
          <w:sz w:val="22"/>
          <w:szCs w:val="20"/>
        </w:rPr>
        <w:t xml:space="preserve"> Court sessions or treatment</w:t>
      </w:r>
    </w:p>
    <w:p w:rsidR="00AF20A2" w:rsidRPr="00964C21" w:rsidRDefault="00AF20A2" w:rsidP="00AF20A2">
      <w:pPr>
        <w:pStyle w:val="Default"/>
        <w:numPr>
          <w:ilvl w:val="0"/>
          <w:numId w:val="13"/>
        </w:numPr>
        <w:rPr>
          <w:rFonts w:ascii="Garamond" w:hAnsi="Garamond"/>
          <w:sz w:val="22"/>
          <w:szCs w:val="20"/>
        </w:rPr>
      </w:pPr>
      <w:r w:rsidRPr="00964C21">
        <w:rPr>
          <w:rFonts w:ascii="Garamond" w:hAnsi="Garamond"/>
          <w:sz w:val="22"/>
          <w:szCs w:val="20"/>
        </w:rPr>
        <w:t>Driving under the influence of alcohol or any mind altering substance</w:t>
      </w:r>
    </w:p>
    <w:p w:rsidR="00AF20A2" w:rsidRPr="00964C21" w:rsidRDefault="00AF20A2" w:rsidP="00AF20A2">
      <w:pPr>
        <w:pStyle w:val="Default"/>
        <w:numPr>
          <w:ilvl w:val="0"/>
          <w:numId w:val="13"/>
        </w:numPr>
        <w:rPr>
          <w:rFonts w:ascii="Garamond" w:hAnsi="Garamond"/>
          <w:sz w:val="22"/>
          <w:szCs w:val="20"/>
        </w:rPr>
      </w:pPr>
      <w:r w:rsidRPr="00964C21">
        <w:rPr>
          <w:rFonts w:ascii="Garamond" w:hAnsi="Garamond"/>
          <w:sz w:val="22"/>
          <w:szCs w:val="20"/>
        </w:rPr>
        <w:t>Tampering or falsifying any required drug /alcohol test</w:t>
      </w:r>
    </w:p>
    <w:p w:rsidR="00AF20A2" w:rsidRPr="00964C21" w:rsidRDefault="00AF20A2" w:rsidP="00AF20A2">
      <w:pPr>
        <w:pStyle w:val="Default"/>
        <w:numPr>
          <w:ilvl w:val="0"/>
          <w:numId w:val="13"/>
        </w:numPr>
        <w:rPr>
          <w:rFonts w:ascii="Garamond" w:hAnsi="Garamond" w:cs="Cambria"/>
          <w:sz w:val="22"/>
          <w:szCs w:val="20"/>
        </w:rPr>
      </w:pPr>
      <w:r w:rsidRPr="00964C21">
        <w:rPr>
          <w:rFonts w:ascii="Garamond" w:hAnsi="Garamond"/>
          <w:sz w:val="22"/>
          <w:szCs w:val="20"/>
        </w:rPr>
        <w:t>Threatening, abusive or violent verbal/physical behavior towards anyone</w:t>
      </w:r>
    </w:p>
    <w:p w:rsidR="00AF20A2" w:rsidRPr="00547FEA" w:rsidRDefault="00AF20A2" w:rsidP="00AF20A2">
      <w:pPr>
        <w:pStyle w:val="WPHeader"/>
        <w:tabs>
          <w:tab w:val="clear" w:pos="0"/>
        </w:tabs>
        <w:ind w:left="360"/>
        <w:rPr>
          <w:rFonts w:ascii="Garamond" w:hAnsi="Garamond"/>
          <w:sz w:val="16"/>
          <w:szCs w:val="16"/>
        </w:rPr>
      </w:pPr>
    </w:p>
    <w:p w:rsidR="00AF20A2" w:rsidRDefault="00AF20A2" w:rsidP="00BE016F">
      <w:pPr>
        <w:pStyle w:val="Default"/>
        <w:jc w:val="center"/>
        <w:rPr>
          <w:rFonts w:ascii="Garamond" w:hAnsi="Garamond"/>
          <w:b/>
          <w:bCs/>
          <w:sz w:val="20"/>
          <w:szCs w:val="20"/>
        </w:rPr>
      </w:pPr>
    </w:p>
    <w:p w:rsidR="00AF20A2" w:rsidRDefault="00AF20A2" w:rsidP="00BE016F">
      <w:pPr>
        <w:pStyle w:val="Default"/>
        <w:jc w:val="center"/>
        <w:rPr>
          <w:rFonts w:ascii="Garamond" w:hAnsi="Garamond"/>
          <w:b/>
          <w:bCs/>
          <w:sz w:val="20"/>
          <w:szCs w:val="20"/>
        </w:rPr>
      </w:pPr>
    </w:p>
    <w:p w:rsidR="004172B2" w:rsidRDefault="004172B2" w:rsidP="00BE016F">
      <w:pPr>
        <w:pStyle w:val="Default"/>
        <w:jc w:val="center"/>
        <w:rPr>
          <w:rFonts w:ascii="Garamond" w:hAnsi="Garamond"/>
          <w:b/>
          <w:bCs/>
          <w:sz w:val="20"/>
          <w:szCs w:val="20"/>
        </w:rPr>
      </w:pPr>
    </w:p>
    <w:p w:rsidR="004172B2" w:rsidRDefault="004172B2" w:rsidP="00BE016F">
      <w:pPr>
        <w:pStyle w:val="Default"/>
        <w:jc w:val="center"/>
        <w:rPr>
          <w:rFonts w:ascii="Garamond" w:hAnsi="Garamond"/>
          <w:b/>
          <w:bCs/>
          <w:sz w:val="20"/>
          <w:szCs w:val="20"/>
        </w:rPr>
      </w:pPr>
    </w:p>
    <w:p w:rsidR="00BE016F" w:rsidRPr="00BF3E01" w:rsidRDefault="00BE016F" w:rsidP="00BE016F">
      <w:pPr>
        <w:pStyle w:val="Default"/>
        <w:jc w:val="center"/>
        <w:rPr>
          <w:rFonts w:ascii="Garamond" w:hAnsi="Garamond"/>
          <w:b/>
          <w:bCs/>
          <w:sz w:val="22"/>
          <w:szCs w:val="20"/>
        </w:rPr>
      </w:pPr>
      <w:r w:rsidRPr="00BF3E01">
        <w:rPr>
          <w:rFonts w:ascii="Garamond" w:hAnsi="Garamond"/>
          <w:b/>
          <w:bCs/>
          <w:sz w:val="22"/>
          <w:szCs w:val="20"/>
        </w:rPr>
        <w:t xml:space="preserve">USEFUL </w:t>
      </w:r>
      <w:r w:rsidR="003A783A" w:rsidRPr="00BF3E01">
        <w:rPr>
          <w:rFonts w:ascii="Garamond" w:hAnsi="Garamond"/>
          <w:b/>
          <w:bCs/>
          <w:sz w:val="22"/>
          <w:szCs w:val="20"/>
        </w:rPr>
        <w:t>STAR</w:t>
      </w:r>
      <w:r w:rsidRPr="00BF3E01">
        <w:rPr>
          <w:rFonts w:ascii="Garamond" w:hAnsi="Garamond"/>
          <w:b/>
          <w:bCs/>
          <w:sz w:val="22"/>
          <w:szCs w:val="20"/>
        </w:rPr>
        <w:t xml:space="preserve"> COURT ADDRESSES AND PHONE NUMBERS</w:t>
      </w:r>
    </w:p>
    <w:p w:rsidR="00BE016F" w:rsidRPr="00BF3E01" w:rsidRDefault="00BE016F" w:rsidP="00BE016F">
      <w:pPr>
        <w:pStyle w:val="Default"/>
        <w:jc w:val="center"/>
        <w:rPr>
          <w:rFonts w:ascii="Garamond" w:hAnsi="Garamond"/>
          <w:b/>
          <w:bCs/>
          <w:sz w:val="22"/>
          <w:szCs w:val="20"/>
        </w:rPr>
      </w:pPr>
    </w:p>
    <w:p w:rsidR="00BE016F" w:rsidRPr="00BF3E01" w:rsidRDefault="00BE016F" w:rsidP="00BE016F">
      <w:pPr>
        <w:pStyle w:val="Default"/>
        <w:jc w:val="center"/>
        <w:rPr>
          <w:rFonts w:ascii="Garamond" w:hAnsi="Garamond"/>
          <w:b/>
          <w:bCs/>
          <w:sz w:val="22"/>
          <w:szCs w:val="20"/>
        </w:rPr>
      </w:pPr>
    </w:p>
    <w:p w:rsidR="000E7461" w:rsidRPr="000E7461" w:rsidRDefault="000E7461" w:rsidP="000E746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bCs/>
          <w:sz w:val="22"/>
          <w:szCs w:val="22"/>
        </w:rPr>
      </w:pPr>
      <w:r w:rsidRPr="000E7461">
        <w:rPr>
          <w:rFonts w:ascii="Garamond" w:hAnsi="Garamond"/>
          <w:b/>
          <w:bCs/>
          <w:color w:val="FF0000"/>
          <w:sz w:val="22"/>
          <w:szCs w:val="22"/>
        </w:rPr>
        <w:t xml:space="preserve">STAR UA Line: </w:t>
      </w:r>
      <w:r w:rsidRPr="000E7461">
        <w:rPr>
          <w:rFonts w:ascii="Garamond" w:hAnsi="Garamond"/>
          <w:b/>
          <w:bCs/>
          <w:color w:val="auto"/>
          <w:sz w:val="22"/>
          <w:szCs w:val="22"/>
        </w:rPr>
        <w:t xml:space="preserve">713-368-3942 </w:t>
      </w:r>
    </w:p>
    <w:p w:rsidR="000E7461" w:rsidRDefault="000E7461" w:rsidP="00BE016F">
      <w:pPr>
        <w:pStyle w:val="Default"/>
        <w:rPr>
          <w:rFonts w:ascii="Garamond" w:hAnsi="Garamond"/>
          <w:b/>
          <w:bCs/>
          <w:color w:val="FF0000"/>
        </w:rPr>
      </w:pPr>
    </w:p>
    <w:p w:rsidR="00BE016F" w:rsidRPr="001321C9" w:rsidRDefault="0067418A" w:rsidP="00BE016F">
      <w:pPr>
        <w:pStyle w:val="Default"/>
        <w:rPr>
          <w:rFonts w:ascii="Garamond" w:hAnsi="Garamond"/>
          <w:color w:val="FF0000"/>
        </w:rPr>
      </w:pPr>
      <w:r w:rsidRPr="001321C9">
        <w:rPr>
          <w:rFonts w:ascii="Garamond" w:hAnsi="Garamond"/>
          <w:b/>
          <w:bCs/>
          <w:color w:val="FF0000"/>
        </w:rPr>
        <w:lastRenderedPageBreak/>
        <w:t>Monday Docket- Judge Josh Hill</w:t>
      </w:r>
    </w:p>
    <w:p w:rsidR="00BE016F" w:rsidRPr="00BF3E01" w:rsidRDefault="00714585" w:rsidP="00BE016F">
      <w:pPr>
        <w:pStyle w:val="Default"/>
        <w:rPr>
          <w:rFonts w:ascii="Garamond" w:hAnsi="Garamond"/>
          <w:b/>
          <w:bCs/>
          <w:color w:val="auto"/>
          <w:sz w:val="22"/>
          <w:szCs w:val="20"/>
        </w:rPr>
      </w:pPr>
      <w:r w:rsidRPr="00BF3E01">
        <w:rPr>
          <w:rFonts w:ascii="Garamond" w:hAnsi="Garamond"/>
          <w:b/>
          <w:bCs/>
          <w:sz w:val="22"/>
          <w:szCs w:val="20"/>
        </w:rPr>
        <w:t>C</w:t>
      </w:r>
      <w:r w:rsidR="000E7461">
        <w:rPr>
          <w:rFonts w:ascii="Garamond" w:hAnsi="Garamond"/>
          <w:b/>
          <w:bCs/>
          <w:sz w:val="22"/>
          <w:szCs w:val="20"/>
        </w:rPr>
        <w:t>SO</w:t>
      </w:r>
      <w:r w:rsidRPr="00BF3E01">
        <w:rPr>
          <w:rFonts w:ascii="Garamond" w:hAnsi="Garamond"/>
          <w:b/>
          <w:bCs/>
          <w:sz w:val="22"/>
          <w:szCs w:val="20"/>
        </w:rPr>
        <w:t xml:space="preserve">: </w:t>
      </w:r>
      <w:r w:rsidR="0093047F">
        <w:rPr>
          <w:rFonts w:ascii="Garamond" w:hAnsi="Garamond"/>
          <w:b/>
          <w:bCs/>
          <w:sz w:val="22"/>
          <w:szCs w:val="20"/>
        </w:rPr>
        <w:t>Edward Murray</w:t>
      </w:r>
      <w:r w:rsidR="00BE016F" w:rsidRPr="00BF3E01">
        <w:rPr>
          <w:rFonts w:ascii="Garamond" w:hAnsi="Garamond"/>
          <w:b/>
          <w:bCs/>
          <w:sz w:val="22"/>
          <w:szCs w:val="20"/>
        </w:rPr>
        <w:t>, 713-</w:t>
      </w:r>
      <w:r w:rsidR="0067418A" w:rsidRPr="00BF3E01">
        <w:rPr>
          <w:rFonts w:ascii="Garamond" w:hAnsi="Garamond"/>
          <w:b/>
          <w:bCs/>
          <w:color w:val="auto"/>
          <w:sz w:val="22"/>
          <w:szCs w:val="20"/>
        </w:rPr>
        <w:t>755-2596</w:t>
      </w:r>
    </w:p>
    <w:p w:rsidR="00BE016F" w:rsidRPr="00BF3E01" w:rsidRDefault="00BE016F" w:rsidP="00BE016F">
      <w:pPr>
        <w:pStyle w:val="Default"/>
        <w:rPr>
          <w:rFonts w:ascii="Garamond" w:hAnsi="Garamond"/>
          <w:sz w:val="22"/>
          <w:szCs w:val="20"/>
        </w:rPr>
      </w:pPr>
      <w:r w:rsidRPr="00BF3E01">
        <w:rPr>
          <w:rFonts w:ascii="Garamond" w:hAnsi="Garamond"/>
          <w:b/>
          <w:bCs/>
          <w:sz w:val="22"/>
          <w:szCs w:val="20"/>
        </w:rPr>
        <w:t xml:space="preserve">Address: 49 </w:t>
      </w:r>
      <w:r w:rsidR="0067418A" w:rsidRPr="00BF3E01">
        <w:rPr>
          <w:rFonts w:ascii="Garamond" w:hAnsi="Garamond"/>
          <w:b/>
          <w:bCs/>
          <w:sz w:val="22"/>
          <w:szCs w:val="20"/>
        </w:rPr>
        <w:t>San Jacinto, 4th floor, Room</w:t>
      </w:r>
      <w:r w:rsidR="000E7461">
        <w:rPr>
          <w:rFonts w:ascii="Garamond" w:hAnsi="Garamond"/>
          <w:b/>
          <w:bCs/>
          <w:sz w:val="22"/>
          <w:szCs w:val="20"/>
        </w:rPr>
        <w:t>459,</w:t>
      </w:r>
      <w:r w:rsidRPr="00BF3E01">
        <w:rPr>
          <w:rFonts w:ascii="Garamond" w:hAnsi="Garamond"/>
          <w:b/>
          <w:bCs/>
          <w:sz w:val="22"/>
          <w:szCs w:val="20"/>
        </w:rPr>
        <w:t xml:space="preserve"> Houston, TX 77002 </w:t>
      </w:r>
    </w:p>
    <w:p w:rsidR="00714585" w:rsidRPr="00BF3E01" w:rsidRDefault="00BE016F" w:rsidP="00BE016F">
      <w:pPr>
        <w:pStyle w:val="Default"/>
        <w:rPr>
          <w:rFonts w:ascii="Garamond" w:hAnsi="Garamond"/>
          <w:b/>
          <w:bCs/>
          <w:sz w:val="22"/>
          <w:szCs w:val="20"/>
        </w:rPr>
      </w:pPr>
      <w:r w:rsidRPr="00BF3E01">
        <w:rPr>
          <w:rFonts w:ascii="Garamond" w:hAnsi="Garamond"/>
          <w:b/>
          <w:bCs/>
          <w:sz w:val="22"/>
          <w:szCs w:val="20"/>
        </w:rPr>
        <w:t>Email</w:t>
      </w:r>
      <w:r w:rsidR="00714585" w:rsidRPr="00BF3E01">
        <w:rPr>
          <w:rFonts w:ascii="Garamond" w:hAnsi="Garamond"/>
          <w:b/>
          <w:bCs/>
          <w:sz w:val="22"/>
          <w:szCs w:val="20"/>
        </w:rPr>
        <w:t xml:space="preserve">: </w:t>
      </w:r>
      <w:hyperlink r:id="rId11" w:history="1">
        <w:r w:rsidR="0093047F">
          <w:rPr>
            <w:rStyle w:val="Hyperlink"/>
            <w:rFonts w:ascii="Garamond" w:hAnsi="Garamond"/>
            <w:b/>
            <w:bCs/>
            <w:sz w:val="22"/>
            <w:szCs w:val="20"/>
          </w:rPr>
          <w:t>edward.murrayjr.@c</w:t>
        </w:r>
        <w:r w:rsidR="000507A5" w:rsidRPr="00BF3E01">
          <w:rPr>
            <w:rStyle w:val="Hyperlink"/>
            <w:rFonts w:ascii="Garamond" w:hAnsi="Garamond"/>
            <w:b/>
            <w:bCs/>
            <w:sz w:val="22"/>
            <w:szCs w:val="20"/>
          </w:rPr>
          <w:t>sc.hctx.net</w:t>
        </w:r>
      </w:hyperlink>
    </w:p>
    <w:p w:rsidR="00BE016F" w:rsidRPr="00BF3E01" w:rsidRDefault="00BE016F" w:rsidP="00BE016F">
      <w:pPr>
        <w:pStyle w:val="NoSpacing"/>
        <w:rPr>
          <w:rStyle w:val="Hyperlink"/>
          <w:rFonts w:ascii="Garamond" w:hAnsi="Garamond"/>
          <w:b/>
          <w:bCs/>
          <w:color w:val="auto"/>
          <w:szCs w:val="20"/>
          <w:u w:val="none"/>
        </w:rPr>
      </w:pPr>
      <w:r w:rsidRPr="00BF3E01">
        <w:rPr>
          <w:rStyle w:val="Hyperlink"/>
          <w:rFonts w:ascii="Garamond" w:hAnsi="Garamond"/>
          <w:b/>
          <w:bCs/>
          <w:color w:val="auto"/>
          <w:szCs w:val="20"/>
          <w:u w:val="none"/>
        </w:rPr>
        <w:t>Defense Attorney</w:t>
      </w:r>
      <w:r w:rsidR="0067418A" w:rsidRPr="00BF3E01">
        <w:rPr>
          <w:rStyle w:val="Hyperlink"/>
          <w:rFonts w:ascii="Garamond" w:hAnsi="Garamond"/>
          <w:b/>
          <w:bCs/>
          <w:color w:val="auto"/>
          <w:szCs w:val="20"/>
          <w:u w:val="none"/>
        </w:rPr>
        <w:t>: Aaron White</w:t>
      </w:r>
      <w:r w:rsidRPr="00BF3E01">
        <w:rPr>
          <w:rStyle w:val="Hyperlink"/>
          <w:rFonts w:ascii="Garamond" w:hAnsi="Garamond"/>
          <w:b/>
          <w:bCs/>
          <w:color w:val="auto"/>
          <w:szCs w:val="20"/>
          <w:u w:val="none"/>
        </w:rPr>
        <w:t xml:space="preserve">  </w:t>
      </w:r>
    </w:p>
    <w:p w:rsidR="00BE016F" w:rsidRPr="00BF3E01" w:rsidRDefault="002C78DD" w:rsidP="00BE016F">
      <w:pPr>
        <w:rPr>
          <w:rStyle w:val="Hyperlink"/>
          <w:rFonts w:ascii="Garamond" w:hAnsi="Garamond"/>
          <w:b/>
          <w:bCs/>
          <w:color w:val="auto"/>
          <w:szCs w:val="20"/>
          <w:u w:val="none"/>
        </w:rPr>
      </w:pPr>
      <w:r w:rsidRPr="00BF3E01">
        <w:rPr>
          <w:rStyle w:val="Hyperlink"/>
          <w:rFonts w:ascii="Garamond" w:hAnsi="Garamond"/>
          <w:b/>
          <w:bCs/>
          <w:color w:val="auto"/>
          <w:szCs w:val="20"/>
          <w:u w:val="none"/>
        </w:rPr>
        <w:t>Email</w:t>
      </w:r>
      <w:r w:rsidR="00BE016F" w:rsidRPr="00BF3E01">
        <w:rPr>
          <w:rStyle w:val="Hyperlink"/>
          <w:rFonts w:ascii="Garamond" w:hAnsi="Garamond"/>
          <w:b/>
          <w:bCs/>
          <w:color w:val="auto"/>
          <w:szCs w:val="20"/>
          <w:u w:val="none"/>
        </w:rPr>
        <w:t>:</w:t>
      </w:r>
      <w:r w:rsidRPr="00BF3E01">
        <w:rPr>
          <w:rStyle w:val="Hyperlink"/>
          <w:rFonts w:ascii="Garamond" w:hAnsi="Garamond"/>
          <w:b/>
          <w:bCs/>
          <w:color w:val="auto"/>
          <w:szCs w:val="20"/>
          <w:u w:val="none"/>
        </w:rPr>
        <w:t xml:space="preserve"> </w:t>
      </w:r>
      <w:r w:rsidR="00BE016F" w:rsidRPr="00BF3E01">
        <w:rPr>
          <w:rStyle w:val="Hyperlink"/>
          <w:rFonts w:ascii="Garamond" w:hAnsi="Garamond"/>
          <w:b/>
          <w:bCs/>
          <w:color w:val="auto"/>
          <w:szCs w:val="20"/>
          <w:u w:val="none"/>
        </w:rPr>
        <w:t xml:space="preserve"> </w:t>
      </w:r>
      <w:r w:rsidR="0067418A" w:rsidRPr="00BF3E01">
        <w:rPr>
          <w:rFonts w:ascii="Garamond" w:hAnsi="Garamond" w:cs="Calibri"/>
          <w:b/>
          <w:bCs/>
          <w:color w:val="000000"/>
          <w:szCs w:val="20"/>
        </w:rPr>
        <w:t>aaron@texasdwilaw.com</w:t>
      </w:r>
    </w:p>
    <w:p w:rsidR="00BE016F" w:rsidRPr="001321C9" w:rsidRDefault="0067418A" w:rsidP="00BE016F">
      <w:pPr>
        <w:pStyle w:val="Default"/>
        <w:rPr>
          <w:rFonts w:ascii="Garamond" w:hAnsi="Garamond"/>
          <w:color w:val="FF0000"/>
        </w:rPr>
      </w:pPr>
      <w:r w:rsidRPr="001321C9">
        <w:rPr>
          <w:rFonts w:ascii="Garamond" w:hAnsi="Garamond"/>
          <w:b/>
          <w:bCs/>
          <w:color w:val="FF0000"/>
        </w:rPr>
        <w:t>Tuesday Docket-</w:t>
      </w:r>
      <w:r w:rsidR="00BE016F" w:rsidRPr="001321C9">
        <w:rPr>
          <w:rFonts w:ascii="Garamond" w:hAnsi="Garamond"/>
          <w:b/>
          <w:bCs/>
          <w:color w:val="FF0000"/>
        </w:rPr>
        <w:t xml:space="preserve"> Judge </w:t>
      </w:r>
      <w:r w:rsidRPr="001321C9">
        <w:rPr>
          <w:rFonts w:ascii="Garamond" w:hAnsi="Garamond"/>
          <w:b/>
          <w:bCs/>
          <w:color w:val="FF0000"/>
        </w:rPr>
        <w:t>Kelli Johnson</w:t>
      </w:r>
      <w:r w:rsidR="00BE016F" w:rsidRPr="001321C9">
        <w:rPr>
          <w:rFonts w:ascii="Garamond" w:hAnsi="Garamond"/>
          <w:b/>
          <w:bCs/>
          <w:color w:val="FF0000"/>
        </w:rPr>
        <w:t xml:space="preserve"> </w:t>
      </w:r>
    </w:p>
    <w:p w:rsidR="00BE016F" w:rsidRPr="00BF3E01" w:rsidRDefault="00BE016F" w:rsidP="00BE016F">
      <w:pPr>
        <w:pStyle w:val="Default"/>
        <w:rPr>
          <w:rFonts w:ascii="Garamond" w:hAnsi="Garamond"/>
          <w:sz w:val="22"/>
          <w:szCs w:val="20"/>
        </w:rPr>
      </w:pPr>
      <w:r w:rsidRPr="00BF3E01">
        <w:rPr>
          <w:rFonts w:ascii="Garamond" w:hAnsi="Garamond"/>
          <w:b/>
          <w:bCs/>
          <w:sz w:val="22"/>
          <w:szCs w:val="20"/>
        </w:rPr>
        <w:t>C</w:t>
      </w:r>
      <w:r w:rsidR="000E7461">
        <w:rPr>
          <w:rFonts w:ascii="Garamond" w:hAnsi="Garamond"/>
          <w:b/>
          <w:bCs/>
          <w:sz w:val="22"/>
          <w:szCs w:val="20"/>
        </w:rPr>
        <w:t>SO</w:t>
      </w:r>
      <w:r w:rsidRPr="00BF3E01">
        <w:rPr>
          <w:rFonts w:ascii="Garamond" w:hAnsi="Garamond"/>
          <w:b/>
          <w:bCs/>
          <w:sz w:val="22"/>
          <w:szCs w:val="20"/>
        </w:rPr>
        <w:t>:</w:t>
      </w:r>
      <w:r w:rsidR="002C78DD" w:rsidRPr="00BF3E01">
        <w:rPr>
          <w:rFonts w:ascii="Garamond" w:hAnsi="Garamond"/>
          <w:b/>
          <w:bCs/>
          <w:sz w:val="22"/>
          <w:szCs w:val="20"/>
        </w:rPr>
        <w:t xml:space="preserve"> </w:t>
      </w:r>
      <w:r w:rsidR="0093047F">
        <w:rPr>
          <w:rFonts w:ascii="Garamond" w:hAnsi="Garamond"/>
          <w:b/>
          <w:bCs/>
          <w:sz w:val="22"/>
          <w:szCs w:val="20"/>
        </w:rPr>
        <w:t>Dallas McMahon</w:t>
      </w:r>
      <w:r w:rsidR="0067418A" w:rsidRPr="00BF3E01">
        <w:rPr>
          <w:rFonts w:ascii="Garamond" w:hAnsi="Garamond"/>
          <w:b/>
          <w:bCs/>
          <w:sz w:val="22"/>
          <w:szCs w:val="20"/>
        </w:rPr>
        <w:t>, 713-755-2544</w:t>
      </w:r>
      <w:r w:rsidRPr="00BF3E01">
        <w:rPr>
          <w:rFonts w:ascii="Garamond" w:hAnsi="Garamond"/>
          <w:b/>
          <w:bCs/>
          <w:sz w:val="22"/>
          <w:szCs w:val="20"/>
        </w:rPr>
        <w:t xml:space="preserve"> </w:t>
      </w:r>
    </w:p>
    <w:p w:rsidR="00BE016F" w:rsidRPr="00BF3E01" w:rsidRDefault="00BE016F" w:rsidP="00BE016F">
      <w:pPr>
        <w:pStyle w:val="Default"/>
        <w:rPr>
          <w:rFonts w:ascii="Garamond" w:hAnsi="Garamond"/>
          <w:sz w:val="22"/>
          <w:szCs w:val="20"/>
        </w:rPr>
      </w:pPr>
      <w:r w:rsidRPr="00BF3E01">
        <w:rPr>
          <w:rFonts w:ascii="Garamond" w:hAnsi="Garamond"/>
          <w:b/>
          <w:bCs/>
          <w:sz w:val="22"/>
          <w:szCs w:val="20"/>
        </w:rPr>
        <w:t xml:space="preserve">Address: 49 </w:t>
      </w:r>
      <w:r w:rsidR="0067418A" w:rsidRPr="00BF3E01">
        <w:rPr>
          <w:rFonts w:ascii="Garamond" w:hAnsi="Garamond"/>
          <w:b/>
          <w:bCs/>
          <w:sz w:val="22"/>
          <w:szCs w:val="20"/>
        </w:rPr>
        <w:t>San Jacinto, 4th floor, Room</w:t>
      </w:r>
      <w:r w:rsidR="000E7461">
        <w:rPr>
          <w:rFonts w:ascii="Garamond" w:hAnsi="Garamond"/>
          <w:b/>
          <w:bCs/>
          <w:sz w:val="22"/>
          <w:szCs w:val="20"/>
        </w:rPr>
        <w:t xml:space="preserve"> 460</w:t>
      </w:r>
      <w:r w:rsidRPr="00BF3E01">
        <w:rPr>
          <w:rFonts w:ascii="Garamond" w:hAnsi="Garamond"/>
          <w:b/>
          <w:bCs/>
          <w:sz w:val="22"/>
          <w:szCs w:val="20"/>
        </w:rPr>
        <w:t xml:space="preserve">, Houston, TX 77002 </w:t>
      </w:r>
    </w:p>
    <w:p w:rsidR="00714585" w:rsidRPr="00BF3E01" w:rsidRDefault="00BE016F" w:rsidP="00BE016F">
      <w:pPr>
        <w:pStyle w:val="Default"/>
        <w:rPr>
          <w:rFonts w:ascii="Garamond" w:hAnsi="Garamond"/>
          <w:b/>
          <w:bCs/>
          <w:sz w:val="22"/>
          <w:szCs w:val="20"/>
        </w:rPr>
      </w:pPr>
      <w:r w:rsidRPr="00BF3E01">
        <w:rPr>
          <w:rFonts w:ascii="Garamond" w:hAnsi="Garamond"/>
          <w:b/>
          <w:bCs/>
          <w:sz w:val="22"/>
          <w:szCs w:val="20"/>
        </w:rPr>
        <w:t>Email:</w:t>
      </w:r>
      <w:r w:rsidR="003159F1" w:rsidRPr="00BF3E01">
        <w:rPr>
          <w:rFonts w:ascii="Garamond" w:hAnsi="Garamond"/>
          <w:b/>
          <w:bCs/>
          <w:sz w:val="22"/>
          <w:szCs w:val="20"/>
        </w:rPr>
        <w:t xml:space="preserve">  </w:t>
      </w:r>
      <w:hyperlink r:id="rId12" w:history="1">
        <w:r w:rsidR="000E7461">
          <w:rPr>
            <w:rStyle w:val="Hyperlink"/>
            <w:rFonts w:ascii="Garamond" w:hAnsi="Garamond"/>
            <w:b/>
            <w:bCs/>
            <w:sz w:val="22"/>
            <w:szCs w:val="20"/>
          </w:rPr>
          <w:t>dallas.mcmahon@</w:t>
        </w:r>
        <w:r w:rsidR="00714585" w:rsidRPr="00BF3E01">
          <w:rPr>
            <w:rStyle w:val="Hyperlink"/>
            <w:rFonts w:ascii="Garamond" w:hAnsi="Garamond"/>
            <w:b/>
            <w:bCs/>
            <w:sz w:val="22"/>
            <w:szCs w:val="20"/>
          </w:rPr>
          <w:t>@csc.hctx.net</w:t>
        </w:r>
      </w:hyperlink>
    </w:p>
    <w:p w:rsidR="00BE016F" w:rsidRPr="00BF3E01" w:rsidRDefault="00BE016F" w:rsidP="00BE016F">
      <w:pPr>
        <w:pStyle w:val="Default"/>
        <w:rPr>
          <w:rFonts w:ascii="Garamond" w:hAnsi="Garamond"/>
          <w:b/>
          <w:bCs/>
          <w:sz w:val="22"/>
          <w:szCs w:val="20"/>
        </w:rPr>
      </w:pPr>
      <w:r w:rsidRPr="00BF3E01">
        <w:rPr>
          <w:rFonts w:ascii="Garamond" w:hAnsi="Garamond"/>
          <w:b/>
          <w:bCs/>
          <w:sz w:val="22"/>
          <w:szCs w:val="20"/>
        </w:rPr>
        <w:t>Defense Attorney</w:t>
      </w:r>
      <w:r w:rsidR="0067418A" w:rsidRPr="00BF3E01">
        <w:rPr>
          <w:rFonts w:ascii="Garamond" w:hAnsi="Garamond"/>
          <w:b/>
          <w:bCs/>
          <w:sz w:val="22"/>
          <w:szCs w:val="20"/>
        </w:rPr>
        <w:t>:</w:t>
      </w:r>
      <w:r w:rsidRPr="00BF3E01">
        <w:rPr>
          <w:rFonts w:ascii="Garamond" w:hAnsi="Garamond"/>
          <w:b/>
          <w:bCs/>
          <w:sz w:val="22"/>
          <w:szCs w:val="20"/>
        </w:rPr>
        <w:t xml:space="preserve"> </w:t>
      </w:r>
      <w:r w:rsidR="0093047F">
        <w:rPr>
          <w:rFonts w:ascii="Garamond" w:hAnsi="Garamond"/>
          <w:b/>
          <w:bCs/>
          <w:sz w:val="22"/>
          <w:szCs w:val="20"/>
        </w:rPr>
        <w:t>Sally Ring</w:t>
      </w:r>
      <w:r w:rsidR="00234E42" w:rsidRPr="00BF3E01">
        <w:rPr>
          <w:rFonts w:ascii="Garamond" w:hAnsi="Garamond"/>
          <w:b/>
          <w:bCs/>
          <w:sz w:val="22"/>
          <w:szCs w:val="20"/>
        </w:rPr>
        <w:t xml:space="preserve"> </w:t>
      </w:r>
    </w:p>
    <w:p w:rsidR="000E7461" w:rsidRPr="000E7461" w:rsidRDefault="00BE016F" w:rsidP="000E7461">
      <w:pPr>
        <w:rPr>
          <w:rFonts w:ascii="Garamond" w:hAnsi="Garamond"/>
          <w:b/>
        </w:rPr>
      </w:pPr>
      <w:r w:rsidRPr="00BF3E01">
        <w:rPr>
          <w:rFonts w:ascii="Garamond" w:hAnsi="Garamond"/>
          <w:b/>
          <w:bCs/>
          <w:szCs w:val="20"/>
        </w:rPr>
        <w:t>Email</w:t>
      </w:r>
      <w:r w:rsidRPr="000E7461">
        <w:rPr>
          <w:rFonts w:ascii="Garamond" w:hAnsi="Garamond"/>
          <w:b/>
          <w:bCs/>
          <w:szCs w:val="20"/>
        </w:rPr>
        <w:t xml:space="preserve">: </w:t>
      </w:r>
      <w:r w:rsidR="000E7461" w:rsidRPr="000E7461">
        <w:rPr>
          <w:rFonts w:ascii="Garamond" w:hAnsi="Garamond"/>
          <w:b/>
        </w:rPr>
        <w:t>sallyring@ringlawfirm.net</w:t>
      </w:r>
    </w:p>
    <w:p w:rsidR="00690288" w:rsidRPr="001321C9" w:rsidRDefault="003A783A" w:rsidP="00690288">
      <w:pPr>
        <w:pStyle w:val="Default"/>
        <w:rPr>
          <w:rFonts w:ascii="Garamond" w:hAnsi="Garamond"/>
          <w:color w:val="FF0000"/>
        </w:rPr>
      </w:pPr>
      <w:r w:rsidRPr="001321C9">
        <w:rPr>
          <w:rFonts w:ascii="Garamond" w:hAnsi="Garamond"/>
          <w:b/>
          <w:bCs/>
          <w:color w:val="FF0000"/>
        </w:rPr>
        <w:t>Wednesday Docket-</w:t>
      </w:r>
      <w:r w:rsidR="00690288" w:rsidRPr="001321C9">
        <w:rPr>
          <w:rFonts w:ascii="Garamond" w:hAnsi="Garamond"/>
          <w:b/>
          <w:bCs/>
          <w:color w:val="FF0000"/>
        </w:rPr>
        <w:t xml:space="preserve"> Judge </w:t>
      </w:r>
      <w:r w:rsidRPr="001321C9">
        <w:rPr>
          <w:rFonts w:ascii="Garamond" w:hAnsi="Garamond"/>
          <w:b/>
          <w:bCs/>
          <w:color w:val="FF0000"/>
        </w:rPr>
        <w:t xml:space="preserve">Hazel Jones </w:t>
      </w:r>
      <w:r w:rsidR="00690288" w:rsidRPr="001321C9">
        <w:rPr>
          <w:rFonts w:ascii="Garamond" w:hAnsi="Garamond"/>
          <w:b/>
          <w:bCs/>
          <w:color w:val="FF0000"/>
        </w:rPr>
        <w:t xml:space="preserve"> </w:t>
      </w:r>
    </w:p>
    <w:p w:rsidR="00690288" w:rsidRPr="00BF3E01" w:rsidRDefault="00690288" w:rsidP="00690288">
      <w:pPr>
        <w:pStyle w:val="Default"/>
        <w:rPr>
          <w:rFonts w:ascii="Garamond" w:hAnsi="Garamond"/>
          <w:sz w:val="22"/>
          <w:szCs w:val="20"/>
        </w:rPr>
      </w:pPr>
      <w:r w:rsidRPr="00BF3E01">
        <w:rPr>
          <w:rFonts w:ascii="Garamond" w:hAnsi="Garamond"/>
          <w:b/>
          <w:bCs/>
          <w:sz w:val="22"/>
          <w:szCs w:val="20"/>
        </w:rPr>
        <w:t>C</w:t>
      </w:r>
      <w:r w:rsidR="000E7461">
        <w:rPr>
          <w:rFonts w:ascii="Garamond" w:hAnsi="Garamond"/>
          <w:b/>
          <w:bCs/>
          <w:sz w:val="22"/>
          <w:szCs w:val="20"/>
        </w:rPr>
        <w:t>SO</w:t>
      </w:r>
      <w:r w:rsidRPr="00BF3E01">
        <w:rPr>
          <w:rFonts w:ascii="Garamond" w:hAnsi="Garamond"/>
          <w:b/>
          <w:bCs/>
          <w:sz w:val="22"/>
          <w:szCs w:val="20"/>
        </w:rPr>
        <w:t xml:space="preserve">: </w:t>
      </w:r>
      <w:r w:rsidR="003A783A" w:rsidRPr="00BF3E01">
        <w:rPr>
          <w:rFonts w:ascii="Garamond" w:hAnsi="Garamond"/>
          <w:b/>
          <w:bCs/>
          <w:sz w:val="22"/>
          <w:szCs w:val="20"/>
        </w:rPr>
        <w:t>Laura Archer, 713-755-2158</w:t>
      </w:r>
      <w:r w:rsidRPr="00BF3E01">
        <w:rPr>
          <w:rFonts w:ascii="Garamond" w:hAnsi="Garamond"/>
          <w:b/>
          <w:bCs/>
          <w:sz w:val="22"/>
          <w:szCs w:val="20"/>
        </w:rPr>
        <w:t xml:space="preserve"> </w:t>
      </w:r>
    </w:p>
    <w:p w:rsidR="00690288" w:rsidRPr="00BF3E01" w:rsidRDefault="00690288" w:rsidP="00690288">
      <w:pPr>
        <w:pStyle w:val="Default"/>
        <w:rPr>
          <w:rFonts w:ascii="Garamond" w:hAnsi="Garamond"/>
          <w:sz w:val="22"/>
          <w:szCs w:val="20"/>
        </w:rPr>
      </w:pPr>
      <w:r w:rsidRPr="00BF3E01">
        <w:rPr>
          <w:rFonts w:ascii="Garamond" w:hAnsi="Garamond"/>
          <w:b/>
          <w:bCs/>
          <w:sz w:val="22"/>
          <w:szCs w:val="20"/>
        </w:rPr>
        <w:t xml:space="preserve">Address: 49 </w:t>
      </w:r>
      <w:r w:rsidR="003A783A" w:rsidRPr="00BF3E01">
        <w:rPr>
          <w:rFonts w:ascii="Garamond" w:hAnsi="Garamond"/>
          <w:b/>
          <w:bCs/>
          <w:sz w:val="22"/>
          <w:szCs w:val="20"/>
        </w:rPr>
        <w:t>San Jacinto, 4th floor, Room 458</w:t>
      </w:r>
      <w:r w:rsidRPr="00BF3E01">
        <w:rPr>
          <w:rFonts w:ascii="Garamond" w:hAnsi="Garamond"/>
          <w:b/>
          <w:bCs/>
          <w:sz w:val="22"/>
          <w:szCs w:val="20"/>
        </w:rPr>
        <w:t xml:space="preserve">, Houston, TX 77002 </w:t>
      </w:r>
    </w:p>
    <w:p w:rsidR="00690288" w:rsidRPr="00BF3E01" w:rsidRDefault="00690288" w:rsidP="00690288">
      <w:pPr>
        <w:pStyle w:val="Default"/>
        <w:rPr>
          <w:rFonts w:ascii="Garamond" w:hAnsi="Garamond"/>
          <w:b/>
          <w:bCs/>
          <w:sz w:val="22"/>
          <w:szCs w:val="20"/>
        </w:rPr>
      </w:pPr>
      <w:r w:rsidRPr="00BF3E01">
        <w:rPr>
          <w:rFonts w:ascii="Garamond" w:hAnsi="Garamond"/>
          <w:b/>
          <w:bCs/>
          <w:sz w:val="22"/>
          <w:szCs w:val="20"/>
        </w:rPr>
        <w:t xml:space="preserve">Email: </w:t>
      </w:r>
      <w:hyperlink r:id="rId13" w:history="1">
        <w:r w:rsidR="003A783A" w:rsidRPr="00BF3E01">
          <w:rPr>
            <w:rStyle w:val="Hyperlink"/>
            <w:rFonts w:ascii="Garamond" w:hAnsi="Garamond"/>
            <w:b/>
            <w:bCs/>
            <w:sz w:val="22"/>
            <w:szCs w:val="20"/>
          </w:rPr>
          <w:t>Laura.archer</w:t>
        </w:r>
        <w:r w:rsidRPr="00BF3E01">
          <w:rPr>
            <w:rStyle w:val="Hyperlink"/>
            <w:rFonts w:ascii="Garamond" w:hAnsi="Garamond"/>
            <w:b/>
            <w:bCs/>
            <w:sz w:val="22"/>
            <w:szCs w:val="20"/>
          </w:rPr>
          <w:t>@csc.hctx.net</w:t>
        </w:r>
      </w:hyperlink>
      <w:r w:rsidRPr="00BF3E01">
        <w:rPr>
          <w:rFonts w:ascii="Garamond" w:hAnsi="Garamond"/>
          <w:b/>
          <w:bCs/>
          <w:sz w:val="22"/>
          <w:szCs w:val="20"/>
        </w:rPr>
        <w:t xml:space="preserve"> </w:t>
      </w:r>
    </w:p>
    <w:p w:rsidR="00690288" w:rsidRPr="00BF3E01" w:rsidRDefault="00690288" w:rsidP="00690288">
      <w:pPr>
        <w:pStyle w:val="Default"/>
        <w:rPr>
          <w:rFonts w:ascii="Garamond" w:hAnsi="Garamond"/>
          <w:b/>
          <w:bCs/>
          <w:sz w:val="22"/>
          <w:szCs w:val="20"/>
        </w:rPr>
      </w:pPr>
      <w:r w:rsidRPr="00BF3E01">
        <w:rPr>
          <w:rFonts w:ascii="Garamond" w:hAnsi="Garamond"/>
          <w:b/>
          <w:bCs/>
          <w:sz w:val="22"/>
          <w:szCs w:val="20"/>
        </w:rPr>
        <w:t>Defense Attorney</w:t>
      </w:r>
      <w:r w:rsidR="003A783A" w:rsidRPr="00BF3E01">
        <w:rPr>
          <w:rFonts w:ascii="Garamond" w:hAnsi="Garamond"/>
          <w:b/>
          <w:bCs/>
          <w:sz w:val="22"/>
          <w:szCs w:val="20"/>
        </w:rPr>
        <w:t>:</w:t>
      </w:r>
      <w:r w:rsidRPr="00BF3E01">
        <w:rPr>
          <w:rFonts w:ascii="Garamond" w:hAnsi="Garamond"/>
          <w:b/>
          <w:bCs/>
          <w:sz w:val="22"/>
          <w:szCs w:val="20"/>
        </w:rPr>
        <w:t xml:space="preserve"> </w:t>
      </w:r>
      <w:r w:rsidR="003A783A" w:rsidRPr="00BF3E01">
        <w:rPr>
          <w:rFonts w:ascii="Garamond" w:hAnsi="Garamond"/>
          <w:b/>
          <w:bCs/>
          <w:sz w:val="22"/>
          <w:szCs w:val="20"/>
        </w:rPr>
        <w:t>Jessica Needham</w:t>
      </w:r>
    </w:p>
    <w:p w:rsidR="00690288" w:rsidRPr="00BF3E01" w:rsidRDefault="00690288" w:rsidP="00690288">
      <w:pPr>
        <w:pStyle w:val="Default"/>
        <w:rPr>
          <w:rFonts w:ascii="Garamond" w:hAnsi="Garamond"/>
          <w:b/>
          <w:bCs/>
          <w:sz w:val="22"/>
          <w:szCs w:val="20"/>
        </w:rPr>
      </w:pPr>
      <w:r w:rsidRPr="00BF3E01">
        <w:rPr>
          <w:rFonts w:ascii="Garamond" w:hAnsi="Garamond"/>
          <w:b/>
          <w:bCs/>
          <w:sz w:val="22"/>
          <w:szCs w:val="20"/>
        </w:rPr>
        <w:t xml:space="preserve">Email: </w:t>
      </w:r>
      <w:r w:rsidR="003A783A" w:rsidRPr="00BF3E01">
        <w:rPr>
          <w:rStyle w:val="Hyperlink"/>
          <w:rFonts w:ascii="Garamond" w:hAnsi="Garamond"/>
          <w:b/>
          <w:sz w:val="22"/>
          <w:szCs w:val="20"/>
        </w:rPr>
        <w:t>jneedhamattorney@yahoo.com</w:t>
      </w:r>
    </w:p>
    <w:p w:rsidR="00234E42" w:rsidRPr="00BF3E01" w:rsidRDefault="00234E42" w:rsidP="00BE016F">
      <w:pPr>
        <w:pStyle w:val="Default"/>
        <w:rPr>
          <w:rFonts w:ascii="Garamond" w:hAnsi="Garamond"/>
          <w:b/>
          <w:bCs/>
          <w:sz w:val="22"/>
          <w:szCs w:val="20"/>
        </w:rPr>
      </w:pPr>
    </w:p>
    <w:p w:rsidR="00BE016F" w:rsidRPr="001321C9" w:rsidRDefault="003A783A" w:rsidP="00BE016F">
      <w:pPr>
        <w:pStyle w:val="Default"/>
        <w:rPr>
          <w:rFonts w:ascii="Garamond" w:hAnsi="Garamond"/>
          <w:color w:val="FF0000"/>
        </w:rPr>
      </w:pPr>
      <w:r w:rsidRPr="001321C9">
        <w:rPr>
          <w:rFonts w:ascii="Garamond" w:hAnsi="Garamond"/>
          <w:b/>
          <w:bCs/>
          <w:color w:val="FF0000"/>
        </w:rPr>
        <w:t xml:space="preserve">Thursday Docket- </w:t>
      </w:r>
      <w:r w:rsidR="00BE016F" w:rsidRPr="001321C9">
        <w:rPr>
          <w:rFonts w:ascii="Garamond" w:hAnsi="Garamond"/>
          <w:b/>
          <w:bCs/>
          <w:color w:val="FF0000"/>
        </w:rPr>
        <w:t xml:space="preserve">Judge </w:t>
      </w:r>
      <w:r w:rsidR="003C57E5">
        <w:rPr>
          <w:rFonts w:ascii="Garamond" w:hAnsi="Garamond"/>
          <w:b/>
          <w:bCs/>
          <w:color w:val="FF0000"/>
        </w:rPr>
        <w:t>Danny Lacayo</w:t>
      </w:r>
      <w:r w:rsidR="00BE016F" w:rsidRPr="001321C9">
        <w:rPr>
          <w:rFonts w:ascii="Garamond" w:hAnsi="Garamond"/>
          <w:b/>
          <w:bCs/>
          <w:color w:val="FF0000"/>
        </w:rPr>
        <w:t xml:space="preserve"> </w:t>
      </w:r>
    </w:p>
    <w:p w:rsidR="00BE016F" w:rsidRPr="00BF3E01" w:rsidRDefault="00714585" w:rsidP="00BE016F">
      <w:pPr>
        <w:pStyle w:val="Default"/>
        <w:rPr>
          <w:rFonts w:ascii="Garamond" w:hAnsi="Garamond"/>
          <w:sz w:val="22"/>
          <w:szCs w:val="20"/>
        </w:rPr>
      </w:pPr>
      <w:r w:rsidRPr="00BF3E01">
        <w:rPr>
          <w:rFonts w:ascii="Garamond" w:hAnsi="Garamond"/>
          <w:b/>
          <w:bCs/>
          <w:sz w:val="22"/>
          <w:szCs w:val="20"/>
        </w:rPr>
        <w:t>C</w:t>
      </w:r>
      <w:r w:rsidR="000E7461">
        <w:rPr>
          <w:rFonts w:ascii="Garamond" w:hAnsi="Garamond"/>
          <w:b/>
          <w:bCs/>
          <w:sz w:val="22"/>
          <w:szCs w:val="20"/>
        </w:rPr>
        <w:t>SO</w:t>
      </w:r>
      <w:r w:rsidRPr="00BF3E01">
        <w:rPr>
          <w:rFonts w:ascii="Garamond" w:hAnsi="Garamond"/>
          <w:b/>
          <w:bCs/>
          <w:sz w:val="22"/>
          <w:szCs w:val="20"/>
        </w:rPr>
        <w:t xml:space="preserve">: </w:t>
      </w:r>
      <w:r w:rsidR="003A783A" w:rsidRPr="00BF3E01">
        <w:rPr>
          <w:rFonts w:ascii="Garamond" w:hAnsi="Garamond"/>
          <w:b/>
          <w:bCs/>
          <w:sz w:val="22"/>
          <w:szCs w:val="20"/>
        </w:rPr>
        <w:t>Jessica Lopez, 713-755-2155</w:t>
      </w:r>
    </w:p>
    <w:p w:rsidR="00BE016F" w:rsidRPr="00BF3E01" w:rsidRDefault="00BE016F" w:rsidP="00BE016F">
      <w:pPr>
        <w:pStyle w:val="Default"/>
        <w:rPr>
          <w:rFonts w:ascii="Garamond" w:hAnsi="Garamond"/>
          <w:sz w:val="22"/>
          <w:szCs w:val="20"/>
        </w:rPr>
      </w:pPr>
      <w:r w:rsidRPr="00BF3E01">
        <w:rPr>
          <w:rFonts w:ascii="Garamond" w:hAnsi="Garamond"/>
          <w:b/>
          <w:bCs/>
          <w:sz w:val="22"/>
          <w:szCs w:val="20"/>
        </w:rPr>
        <w:t xml:space="preserve">Address: 49 San Jacinto, 4th floor, </w:t>
      </w:r>
      <w:r w:rsidR="003A783A" w:rsidRPr="00BF3E01">
        <w:rPr>
          <w:rFonts w:ascii="Garamond" w:hAnsi="Garamond"/>
          <w:b/>
          <w:bCs/>
          <w:color w:val="auto"/>
          <w:sz w:val="22"/>
          <w:szCs w:val="20"/>
        </w:rPr>
        <w:t>Room 424</w:t>
      </w:r>
      <w:r w:rsidRPr="00BF3E01">
        <w:rPr>
          <w:rFonts w:ascii="Garamond" w:hAnsi="Garamond"/>
          <w:b/>
          <w:bCs/>
          <w:sz w:val="22"/>
          <w:szCs w:val="20"/>
        </w:rPr>
        <w:t xml:space="preserve">, Houston, TX 77002 </w:t>
      </w:r>
    </w:p>
    <w:p w:rsidR="00714585" w:rsidRPr="00BF3E01" w:rsidRDefault="005347C1" w:rsidP="00BE016F">
      <w:pPr>
        <w:pStyle w:val="Default"/>
        <w:rPr>
          <w:rFonts w:ascii="Garamond" w:hAnsi="Garamond"/>
          <w:b/>
          <w:bCs/>
          <w:sz w:val="22"/>
          <w:szCs w:val="20"/>
        </w:rPr>
      </w:pPr>
      <w:r w:rsidRPr="00BF3E01">
        <w:rPr>
          <w:rFonts w:ascii="Garamond" w:hAnsi="Garamond"/>
          <w:b/>
          <w:bCs/>
          <w:sz w:val="22"/>
          <w:szCs w:val="20"/>
        </w:rPr>
        <w:t xml:space="preserve">Email: </w:t>
      </w:r>
      <w:hyperlink r:id="rId14" w:history="1">
        <w:r w:rsidR="003A783A" w:rsidRPr="00EF3739">
          <w:rPr>
            <w:rStyle w:val="Hyperlink"/>
            <w:rFonts w:ascii="Garamond" w:hAnsi="Garamond"/>
            <w:b/>
            <w:bCs/>
            <w:color w:val="0000FF"/>
            <w:sz w:val="22"/>
            <w:szCs w:val="20"/>
          </w:rPr>
          <w:t>Jessica</w:t>
        </w:r>
        <w:r w:rsidR="003A783A" w:rsidRPr="00BF3E01">
          <w:rPr>
            <w:rStyle w:val="Hyperlink"/>
            <w:rFonts w:ascii="Garamond" w:hAnsi="Garamond"/>
            <w:b/>
            <w:bCs/>
            <w:sz w:val="22"/>
            <w:szCs w:val="20"/>
          </w:rPr>
          <w:t>.lopez</w:t>
        </w:r>
        <w:r w:rsidRPr="00BF3E01">
          <w:rPr>
            <w:rStyle w:val="Hyperlink"/>
            <w:rFonts w:ascii="Garamond" w:hAnsi="Garamond"/>
            <w:b/>
            <w:bCs/>
            <w:sz w:val="22"/>
            <w:szCs w:val="20"/>
          </w:rPr>
          <w:t>@csc.hctx.net</w:t>
        </w:r>
      </w:hyperlink>
      <w:r w:rsidRPr="00BF3E01">
        <w:rPr>
          <w:rFonts w:ascii="Garamond" w:hAnsi="Garamond"/>
          <w:b/>
          <w:bCs/>
          <w:sz w:val="22"/>
          <w:szCs w:val="20"/>
        </w:rPr>
        <w:t xml:space="preserve"> </w:t>
      </w:r>
    </w:p>
    <w:p w:rsidR="00BE016F" w:rsidRPr="00BF3E01" w:rsidRDefault="00BE016F" w:rsidP="00BE016F">
      <w:pPr>
        <w:pStyle w:val="Default"/>
        <w:rPr>
          <w:rFonts w:ascii="Garamond" w:hAnsi="Garamond"/>
          <w:b/>
          <w:bCs/>
          <w:sz w:val="22"/>
          <w:szCs w:val="20"/>
        </w:rPr>
      </w:pPr>
      <w:r w:rsidRPr="00BF3E01">
        <w:rPr>
          <w:rFonts w:ascii="Garamond" w:hAnsi="Garamond"/>
          <w:b/>
          <w:bCs/>
          <w:sz w:val="22"/>
          <w:szCs w:val="20"/>
        </w:rPr>
        <w:t>Defense Attorney</w:t>
      </w:r>
      <w:r w:rsidR="003A783A" w:rsidRPr="00BF3E01">
        <w:rPr>
          <w:rFonts w:ascii="Garamond" w:hAnsi="Garamond"/>
          <w:b/>
          <w:bCs/>
          <w:sz w:val="22"/>
          <w:szCs w:val="20"/>
        </w:rPr>
        <w:t>: Deborah Keyser</w:t>
      </w:r>
    </w:p>
    <w:p w:rsidR="00BE016F" w:rsidRPr="00BF3E01" w:rsidRDefault="00BE016F" w:rsidP="00BE016F">
      <w:pPr>
        <w:pStyle w:val="Default"/>
        <w:rPr>
          <w:rFonts w:ascii="Garamond" w:hAnsi="Garamond"/>
          <w:b/>
          <w:bCs/>
          <w:sz w:val="22"/>
          <w:szCs w:val="20"/>
        </w:rPr>
      </w:pPr>
      <w:r w:rsidRPr="00BF3E01">
        <w:rPr>
          <w:rFonts w:ascii="Garamond" w:hAnsi="Garamond"/>
          <w:b/>
          <w:bCs/>
          <w:sz w:val="22"/>
          <w:szCs w:val="20"/>
        </w:rPr>
        <w:t xml:space="preserve">Email: </w:t>
      </w:r>
      <w:r w:rsidR="003A783A" w:rsidRPr="00BF3E01">
        <w:rPr>
          <w:rFonts w:ascii="Garamond" w:hAnsi="Garamond"/>
          <w:b/>
          <w:bCs/>
          <w:sz w:val="22"/>
          <w:szCs w:val="20"/>
        </w:rPr>
        <w:t>KEYSERATTY@aol.com</w:t>
      </w:r>
    </w:p>
    <w:p w:rsidR="00BE016F" w:rsidRPr="00BF3E01" w:rsidRDefault="00BE016F" w:rsidP="00BE016F">
      <w:pPr>
        <w:pStyle w:val="Default"/>
        <w:rPr>
          <w:rFonts w:ascii="Garamond" w:hAnsi="Garamond"/>
          <w:b/>
          <w:bCs/>
          <w:sz w:val="22"/>
          <w:szCs w:val="20"/>
        </w:rPr>
      </w:pPr>
    </w:p>
    <w:p w:rsidR="00BF3E01" w:rsidRPr="001321C9" w:rsidRDefault="00BF3E01" w:rsidP="00BE016F">
      <w:pPr>
        <w:pStyle w:val="Default"/>
        <w:rPr>
          <w:rFonts w:ascii="Garamond" w:hAnsi="Garamond"/>
          <w:b/>
          <w:bCs/>
          <w:color w:val="FF0000"/>
        </w:rPr>
      </w:pPr>
      <w:r w:rsidRPr="001321C9">
        <w:rPr>
          <w:rFonts w:ascii="Garamond" w:hAnsi="Garamond"/>
          <w:b/>
          <w:bCs/>
          <w:color w:val="FF0000"/>
        </w:rPr>
        <w:t>STAR Drug Court Counselors</w:t>
      </w:r>
    </w:p>
    <w:p w:rsidR="00BF3E01" w:rsidRPr="00BF3E01" w:rsidRDefault="005D4C43" w:rsidP="00BE016F">
      <w:pPr>
        <w:pStyle w:val="Default"/>
        <w:rPr>
          <w:rFonts w:ascii="Garamond" w:hAnsi="Garamond"/>
          <w:b/>
          <w:bCs/>
          <w:sz w:val="22"/>
          <w:szCs w:val="20"/>
        </w:rPr>
      </w:pPr>
      <w:r>
        <w:rPr>
          <w:rFonts w:ascii="Garamond" w:hAnsi="Garamond"/>
          <w:b/>
          <w:bCs/>
          <w:sz w:val="22"/>
          <w:szCs w:val="20"/>
        </w:rPr>
        <w:t>Alexandra Glenn, M.Ed, LPC</w:t>
      </w:r>
      <w:r w:rsidR="000E7461">
        <w:rPr>
          <w:rFonts w:ascii="Garamond" w:hAnsi="Garamond"/>
          <w:b/>
          <w:bCs/>
          <w:sz w:val="22"/>
          <w:szCs w:val="20"/>
        </w:rPr>
        <w:t xml:space="preserve">, </w:t>
      </w:r>
      <w:r>
        <w:rPr>
          <w:rFonts w:ascii="Garamond" w:hAnsi="Garamond"/>
          <w:b/>
          <w:bCs/>
          <w:sz w:val="22"/>
          <w:szCs w:val="20"/>
        </w:rPr>
        <w:t>LCDCI</w:t>
      </w:r>
    </w:p>
    <w:p w:rsidR="00BF3E01" w:rsidRPr="00BF3E01" w:rsidRDefault="00BF3E01" w:rsidP="00BE016F">
      <w:pPr>
        <w:pStyle w:val="Default"/>
        <w:rPr>
          <w:rFonts w:ascii="Garamond" w:hAnsi="Garamond"/>
          <w:b/>
          <w:bCs/>
          <w:sz w:val="22"/>
          <w:szCs w:val="20"/>
        </w:rPr>
      </w:pPr>
      <w:r w:rsidRPr="00BF3E01">
        <w:rPr>
          <w:rFonts w:ascii="Garamond" w:hAnsi="Garamond"/>
          <w:b/>
          <w:bCs/>
          <w:sz w:val="22"/>
          <w:szCs w:val="20"/>
        </w:rPr>
        <w:t>Address: 49 San Jacinto, 4th floor, Room 4</w:t>
      </w:r>
      <w:r w:rsidR="005D4C43">
        <w:rPr>
          <w:rFonts w:ascii="Garamond" w:hAnsi="Garamond"/>
          <w:b/>
          <w:bCs/>
          <w:sz w:val="22"/>
          <w:szCs w:val="20"/>
        </w:rPr>
        <w:t>71</w:t>
      </w:r>
      <w:r w:rsidRPr="00BF3E01">
        <w:rPr>
          <w:rFonts w:ascii="Garamond" w:hAnsi="Garamond"/>
          <w:b/>
          <w:bCs/>
          <w:sz w:val="22"/>
          <w:szCs w:val="20"/>
        </w:rPr>
        <w:t>, Houston, TX 77002</w:t>
      </w:r>
    </w:p>
    <w:p w:rsidR="00EF3739" w:rsidRPr="00EF3739" w:rsidRDefault="00BF3E01" w:rsidP="00BE016F">
      <w:pPr>
        <w:pStyle w:val="Default"/>
        <w:rPr>
          <w:rFonts w:ascii="Garamond" w:hAnsi="Garamond"/>
          <w:b/>
          <w:bCs/>
          <w:color w:val="0000FF"/>
          <w:sz w:val="22"/>
          <w:szCs w:val="20"/>
        </w:rPr>
      </w:pPr>
      <w:r w:rsidRPr="00BF3E01">
        <w:rPr>
          <w:rFonts w:ascii="Garamond" w:hAnsi="Garamond"/>
          <w:b/>
          <w:bCs/>
          <w:sz w:val="22"/>
          <w:szCs w:val="20"/>
        </w:rPr>
        <w:t>713-755-</w:t>
      </w:r>
      <w:r w:rsidR="005D4C43">
        <w:rPr>
          <w:rFonts w:ascii="Garamond" w:hAnsi="Garamond"/>
          <w:b/>
          <w:bCs/>
          <w:sz w:val="22"/>
          <w:szCs w:val="20"/>
        </w:rPr>
        <w:t>2510</w:t>
      </w:r>
      <w:r w:rsidRPr="00BF3E01">
        <w:rPr>
          <w:rFonts w:ascii="Garamond" w:hAnsi="Garamond"/>
          <w:b/>
          <w:bCs/>
          <w:sz w:val="22"/>
          <w:szCs w:val="20"/>
        </w:rPr>
        <w:t xml:space="preserve"> </w:t>
      </w:r>
      <w:r w:rsidR="00EF3739">
        <w:rPr>
          <w:rFonts w:ascii="Garamond" w:hAnsi="Garamond"/>
          <w:b/>
          <w:bCs/>
          <w:sz w:val="22"/>
          <w:szCs w:val="20"/>
        </w:rPr>
        <w:t xml:space="preserve"> </w:t>
      </w:r>
      <w:r w:rsidR="00BE1951">
        <w:rPr>
          <w:rFonts w:ascii="Garamond" w:hAnsi="Garamond"/>
          <w:b/>
          <w:bCs/>
          <w:color w:val="0000FF"/>
          <w:sz w:val="22"/>
          <w:szCs w:val="20"/>
        </w:rPr>
        <w:t>Alexandra.g</w:t>
      </w:r>
      <w:r w:rsidR="00201D0B">
        <w:rPr>
          <w:rFonts w:ascii="Garamond" w:hAnsi="Garamond"/>
          <w:b/>
          <w:bCs/>
          <w:color w:val="0000FF"/>
          <w:sz w:val="22"/>
          <w:szCs w:val="20"/>
        </w:rPr>
        <w:t>lenn</w:t>
      </w:r>
      <w:r w:rsidR="00BE1951">
        <w:rPr>
          <w:rFonts w:ascii="Garamond" w:hAnsi="Garamond"/>
          <w:b/>
          <w:bCs/>
          <w:color w:val="0000FF"/>
          <w:sz w:val="22"/>
          <w:szCs w:val="20"/>
        </w:rPr>
        <w:t>@</w:t>
      </w:r>
      <w:r w:rsidR="00EF3739" w:rsidRPr="00EF3739">
        <w:rPr>
          <w:rFonts w:ascii="Garamond" w:hAnsi="Garamond"/>
          <w:b/>
          <w:bCs/>
          <w:color w:val="0000FF"/>
          <w:sz w:val="22"/>
          <w:szCs w:val="20"/>
        </w:rPr>
        <w:t>csc.hctx.net</w:t>
      </w:r>
    </w:p>
    <w:p w:rsidR="00BF3E01" w:rsidRPr="00BF3E01" w:rsidRDefault="00BF3E01" w:rsidP="00BE016F">
      <w:pPr>
        <w:pStyle w:val="Default"/>
        <w:rPr>
          <w:rFonts w:ascii="Garamond" w:hAnsi="Garamond"/>
          <w:b/>
          <w:bCs/>
          <w:sz w:val="22"/>
          <w:szCs w:val="20"/>
        </w:rPr>
      </w:pPr>
    </w:p>
    <w:p w:rsidR="00BF3E01" w:rsidRPr="00BF3E01" w:rsidRDefault="00BF3E01" w:rsidP="00BE016F">
      <w:pPr>
        <w:pStyle w:val="Default"/>
        <w:rPr>
          <w:rFonts w:ascii="Garamond" w:hAnsi="Garamond"/>
          <w:b/>
          <w:bCs/>
          <w:sz w:val="22"/>
          <w:szCs w:val="20"/>
        </w:rPr>
      </w:pPr>
      <w:r w:rsidRPr="00BF3E01">
        <w:rPr>
          <w:rFonts w:ascii="Garamond" w:hAnsi="Garamond"/>
          <w:b/>
          <w:bCs/>
          <w:sz w:val="22"/>
          <w:szCs w:val="20"/>
        </w:rPr>
        <w:t>Brittany Bowell, M.ED., LPC</w:t>
      </w:r>
    </w:p>
    <w:p w:rsidR="00BF3E01" w:rsidRDefault="00BF3E01" w:rsidP="00BE016F">
      <w:pPr>
        <w:pStyle w:val="Default"/>
        <w:rPr>
          <w:rFonts w:ascii="Garamond" w:hAnsi="Garamond"/>
          <w:b/>
          <w:bCs/>
          <w:sz w:val="22"/>
          <w:szCs w:val="20"/>
        </w:rPr>
      </w:pPr>
      <w:r w:rsidRPr="00BF3E01">
        <w:rPr>
          <w:rFonts w:ascii="Garamond" w:hAnsi="Garamond"/>
          <w:b/>
          <w:bCs/>
          <w:sz w:val="22"/>
          <w:szCs w:val="20"/>
        </w:rPr>
        <w:t>Address: 49 San Jacinto, 4th floor,</w:t>
      </w:r>
      <w:r w:rsidR="00EF3739">
        <w:rPr>
          <w:rFonts w:ascii="Garamond" w:hAnsi="Garamond"/>
          <w:b/>
          <w:bCs/>
          <w:sz w:val="22"/>
          <w:szCs w:val="20"/>
        </w:rPr>
        <w:t xml:space="preserve"> Room 454, Houston, TX  77002</w:t>
      </w:r>
    </w:p>
    <w:p w:rsidR="00EF3739" w:rsidRPr="00EF3739" w:rsidRDefault="00EF3739" w:rsidP="00BE016F">
      <w:pPr>
        <w:pStyle w:val="Default"/>
        <w:rPr>
          <w:rFonts w:ascii="Garamond" w:hAnsi="Garamond"/>
          <w:b/>
          <w:bCs/>
          <w:color w:val="0000FF"/>
          <w:sz w:val="22"/>
          <w:szCs w:val="20"/>
        </w:rPr>
      </w:pPr>
      <w:r>
        <w:rPr>
          <w:rFonts w:ascii="Garamond" w:hAnsi="Garamond"/>
          <w:b/>
          <w:bCs/>
          <w:sz w:val="22"/>
          <w:szCs w:val="20"/>
        </w:rPr>
        <w:t>713-755-2814</w:t>
      </w:r>
      <w:r w:rsidR="001321C9">
        <w:rPr>
          <w:rFonts w:ascii="Garamond" w:hAnsi="Garamond"/>
          <w:b/>
          <w:bCs/>
          <w:sz w:val="22"/>
          <w:szCs w:val="20"/>
        </w:rPr>
        <w:t xml:space="preserve">   </w:t>
      </w:r>
      <w:r w:rsidRPr="00EF3739">
        <w:rPr>
          <w:rFonts w:ascii="Garamond" w:hAnsi="Garamond"/>
          <w:b/>
          <w:bCs/>
          <w:color w:val="0000FF"/>
          <w:sz w:val="22"/>
          <w:szCs w:val="20"/>
        </w:rPr>
        <w:t>Brittany.bowell@csc.hctx.net</w:t>
      </w:r>
    </w:p>
    <w:p w:rsidR="00BF3E01" w:rsidRPr="00BF3E01" w:rsidRDefault="00BF3E01" w:rsidP="00BE016F">
      <w:pPr>
        <w:pStyle w:val="Default"/>
        <w:rPr>
          <w:rFonts w:ascii="Garamond" w:hAnsi="Garamond"/>
          <w:b/>
          <w:bCs/>
          <w:sz w:val="22"/>
          <w:szCs w:val="20"/>
        </w:rPr>
      </w:pPr>
    </w:p>
    <w:p w:rsidR="00EC6707" w:rsidRPr="00EF3739" w:rsidRDefault="00EF3739" w:rsidP="00EC6707">
      <w:pPr>
        <w:pStyle w:val="Default"/>
        <w:rPr>
          <w:rFonts w:ascii="Garamond" w:hAnsi="Garamond"/>
          <w:b/>
          <w:bCs/>
          <w:color w:val="0000FF"/>
          <w:sz w:val="22"/>
          <w:szCs w:val="20"/>
        </w:rPr>
      </w:pPr>
      <w:r>
        <w:rPr>
          <w:rFonts w:ascii="Garamond" w:hAnsi="Garamond"/>
          <w:b/>
          <w:bCs/>
          <w:color w:val="FF0000"/>
          <w:sz w:val="22"/>
          <w:szCs w:val="20"/>
        </w:rPr>
        <w:t xml:space="preserve">Specialty Court </w:t>
      </w:r>
      <w:r w:rsidR="00244C56">
        <w:rPr>
          <w:rFonts w:ascii="Garamond" w:hAnsi="Garamond"/>
          <w:b/>
          <w:bCs/>
          <w:color w:val="FF0000"/>
          <w:sz w:val="22"/>
          <w:szCs w:val="20"/>
        </w:rPr>
        <w:t xml:space="preserve">Branch </w:t>
      </w:r>
      <w:r>
        <w:rPr>
          <w:rFonts w:ascii="Garamond" w:hAnsi="Garamond"/>
          <w:b/>
          <w:bCs/>
          <w:color w:val="FF0000"/>
          <w:sz w:val="22"/>
          <w:szCs w:val="20"/>
        </w:rPr>
        <w:t>Manager</w:t>
      </w:r>
      <w:r w:rsidR="00EC6707" w:rsidRPr="00070D72">
        <w:rPr>
          <w:rFonts w:ascii="Garamond" w:hAnsi="Garamond"/>
          <w:b/>
          <w:bCs/>
          <w:color w:val="FF0000"/>
          <w:sz w:val="22"/>
          <w:szCs w:val="20"/>
        </w:rPr>
        <w:t xml:space="preserve">: </w:t>
      </w:r>
      <w:r w:rsidR="00EC6707" w:rsidRPr="00BF3E01">
        <w:rPr>
          <w:rFonts w:ascii="Garamond" w:hAnsi="Garamond"/>
          <w:b/>
          <w:bCs/>
          <w:sz w:val="22"/>
          <w:szCs w:val="20"/>
        </w:rPr>
        <w:t xml:space="preserve">Trina Willis, 713-755-2709 </w:t>
      </w:r>
      <w:r>
        <w:rPr>
          <w:rFonts w:ascii="Garamond" w:hAnsi="Garamond"/>
          <w:b/>
          <w:bCs/>
          <w:sz w:val="22"/>
          <w:szCs w:val="20"/>
        </w:rPr>
        <w:t xml:space="preserve">  </w:t>
      </w:r>
      <w:hyperlink r:id="rId15" w:history="1">
        <w:r w:rsidR="00EC6707" w:rsidRPr="00EF3739">
          <w:rPr>
            <w:rStyle w:val="Hyperlink"/>
            <w:rFonts w:ascii="Garamond" w:hAnsi="Garamond"/>
            <w:b/>
            <w:bCs/>
            <w:color w:val="0000FF"/>
            <w:sz w:val="22"/>
            <w:szCs w:val="20"/>
          </w:rPr>
          <w:t>Trina.Willis@csc.hctx.net</w:t>
        </w:r>
      </w:hyperlink>
    </w:p>
    <w:p w:rsidR="00EC6707" w:rsidRPr="00EF3739" w:rsidRDefault="00EC6707" w:rsidP="00BE016F">
      <w:pPr>
        <w:pStyle w:val="Default"/>
        <w:rPr>
          <w:rFonts w:ascii="Garamond" w:hAnsi="Garamond"/>
          <w:b/>
          <w:bCs/>
          <w:color w:val="0000FF"/>
          <w:sz w:val="22"/>
          <w:szCs w:val="20"/>
        </w:rPr>
      </w:pPr>
    </w:p>
    <w:p w:rsidR="00EF3739" w:rsidRPr="00EF3739" w:rsidRDefault="00EF3739" w:rsidP="00EF3739">
      <w:pPr>
        <w:pStyle w:val="Default"/>
        <w:rPr>
          <w:rFonts w:ascii="Garamond" w:hAnsi="Garamond"/>
          <w:b/>
          <w:bCs/>
          <w:color w:val="0000FF"/>
          <w:sz w:val="22"/>
          <w:szCs w:val="20"/>
        </w:rPr>
      </w:pPr>
      <w:r w:rsidRPr="00070D72">
        <w:rPr>
          <w:rFonts w:ascii="Garamond" w:hAnsi="Garamond"/>
          <w:b/>
          <w:bCs/>
          <w:color w:val="FF0000"/>
          <w:sz w:val="22"/>
          <w:szCs w:val="20"/>
        </w:rPr>
        <w:t xml:space="preserve">Specialty Court Supervisor: </w:t>
      </w:r>
      <w:r w:rsidRPr="00BF3E01">
        <w:rPr>
          <w:rFonts w:ascii="Garamond" w:hAnsi="Garamond"/>
          <w:b/>
          <w:bCs/>
          <w:sz w:val="22"/>
          <w:szCs w:val="20"/>
        </w:rPr>
        <w:t>KeaYon Adams, 713-755-</w:t>
      </w:r>
      <w:r w:rsidRPr="00EF3739">
        <w:rPr>
          <w:rFonts w:ascii="Garamond" w:hAnsi="Garamond"/>
          <w:b/>
          <w:bCs/>
          <w:color w:val="auto"/>
          <w:sz w:val="22"/>
          <w:szCs w:val="20"/>
        </w:rPr>
        <w:t>2548</w:t>
      </w:r>
      <w:r>
        <w:rPr>
          <w:rFonts w:ascii="Garamond" w:hAnsi="Garamond"/>
          <w:b/>
          <w:bCs/>
          <w:color w:val="auto"/>
          <w:sz w:val="22"/>
          <w:szCs w:val="20"/>
        </w:rPr>
        <w:t xml:space="preserve">  </w:t>
      </w:r>
      <w:r w:rsidRPr="00EF3739">
        <w:rPr>
          <w:rFonts w:ascii="Garamond" w:hAnsi="Garamond"/>
          <w:b/>
          <w:bCs/>
          <w:color w:val="auto"/>
          <w:sz w:val="22"/>
          <w:szCs w:val="20"/>
        </w:rPr>
        <w:t xml:space="preserve"> </w:t>
      </w:r>
      <w:hyperlink r:id="rId16" w:history="1">
        <w:r w:rsidRPr="00EF3739">
          <w:rPr>
            <w:rStyle w:val="Hyperlink"/>
            <w:rFonts w:ascii="Garamond" w:hAnsi="Garamond"/>
            <w:b/>
            <w:bCs/>
            <w:color w:val="0000FF"/>
            <w:sz w:val="22"/>
            <w:szCs w:val="20"/>
          </w:rPr>
          <w:t>keayon.adams@csc.hctx.net</w:t>
        </w:r>
      </w:hyperlink>
    </w:p>
    <w:p w:rsidR="00EF3739" w:rsidRPr="00EF3739" w:rsidRDefault="00EF3739" w:rsidP="00BE016F">
      <w:pPr>
        <w:pStyle w:val="Default"/>
        <w:rPr>
          <w:rFonts w:ascii="Garamond" w:hAnsi="Garamond"/>
          <w:b/>
          <w:bCs/>
          <w:color w:val="0000FF"/>
          <w:sz w:val="22"/>
          <w:szCs w:val="20"/>
        </w:rPr>
      </w:pPr>
    </w:p>
    <w:p w:rsidR="003A783A" w:rsidRPr="00BF3E01" w:rsidRDefault="00EF3739" w:rsidP="00BE016F">
      <w:pPr>
        <w:pStyle w:val="Default"/>
        <w:rPr>
          <w:rFonts w:ascii="Garamond" w:hAnsi="Garamond"/>
          <w:b/>
          <w:bCs/>
          <w:sz w:val="22"/>
          <w:szCs w:val="20"/>
        </w:rPr>
      </w:pPr>
      <w:r>
        <w:rPr>
          <w:rFonts w:ascii="Garamond" w:hAnsi="Garamond"/>
          <w:b/>
          <w:bCs/>
          <w:color w:val="FF0000"/>
          <w:sz w:val="22"/>
          <w:szCs w:val="20"/>
        </w:rPr>
        <w:t xml:space="preserve">STAR </w:t>
      </w:r>
      <w:r w:rsidR="00386D82">
        <w:rPr>
          <w:rFonts w:ascii="Garamond" w:hAnsi="Garamond"/>
          <w:b/>
          <w:bCs/>
          <w:color w:val="FF0000"/>
          <w:sz w:val="22"/>
          <w:szCs w:val="20"/>
        </w:rPr>
        <w:t xml:space="preserve">Program Manager &amp; </w:t>
      </w:r>
      <w:r w:rsidR="003A783A" w:rsidRPr="00BF3E01">
        <w:rPr>
          <w:rFonts w:ascii="Garamond" w:hAnsi="Garamond"/>
          <w:b/>
          <w:bCs/>
          <w:color w:val="FF0000"/>
          <w:sz w:val="22"/>
          <w:szCs w:val="20"/>
        </w:rPr>
        <w:t>Clinical Director</w:t>
      </w:r>
      <w:r w:rsidR="00070D72" w:rsidRPr="00070D72">
        <w:rPr>
          <w:rFonts w:ascii="Garamond" w:hAnsi="Garamond"/>
          <w:b/>
          <w:bCs/>
          <w:color w:val="FF0000"/>
          <w:sz w:val="22"/>
          <w:szCs w:val="20"/>
        </w:rPr>
        <w:t>:</w:t>
      </w:r>
      <w:r w:rsidR="00BF3E01" w:rsidRPr="00BF3E01">
        <w:rPr>
          <w:rFonts w:ascii="Garamond" w:hAnsi="Garamond"/>
          <w:b/>
          <w:bCs/>
          <w:sz w:val="22"/>
          <w:szCs w:val="20"/>
        </w:rPr>
        <w:t xml:space="preserve"> Keith Lile</w:t>
      </w:r>
      <w:r w:rsidR="00386D82">
        <w:rPr>
          <w:rFonts w:ascii="Garamond" w:hAnsi="Garamond"/>
          <w:b/>
          <w:bCs/>
          <w:sz w:val="22"/>
          <w:szCs w:val="20"/>
        </w:rPr>
        <w:t>s, BA, LCDC, ADC III, ICADC, NCAC II</w:t>
      </w:r>
    </w:p>
    <w:p w:rsidR="00BF3E01" w:rsidRPr="00BF3E01" w:rsidRDefault="00BF3E01" w:rsidP="00BE016F">
      <w:pPr>
        <w:pStyle w:val="Default"/>
        <w:rPr>
          <w:rFonts w:ascii="Garamond" w:hAnsi="Garamond"/>
          <w:b/>
          <w:bCs/>
          <w:sz w:val="22"/>
          <w:szCs w:val="20"/>
        </w:rPr>
      </w:pPr>
      <w:r w:rsidRPr="00BF3E01">
        <w:rPr>
          <w:rFonts w:ascii="Garamond" w:hAnsi="Garamond"/>
          <w:b/>
          <w:bCs/>
          <w:sz w:val="22"/>
          <w:szCs w:val="20"/>
        </w:rPr>
        <w:t>Address: 49 San Jacinto, 4th floor, Room 435, Houston, TX 77002</w:t>
      </w:r>
    </w:p>
    <w:p w:rsidR="00BF3E01" w:rsidRPr="00BF3E01" w:rsidRDefault="00BF3E01" w:rsidP="00BE016F">
      <w:pPr>
        <w:pStyle w:val="Default"/>
        <w:rPr>
          <w:rFonts w:ascii="Garamond" w:hAnsi="Garamond"/>
          <w:b/>
          <w:bCs/>
          <w:sz w:val="22"/>
          <w:szCs w:val="20"/>
        </w:rPr>
      </w:pPr>
      <w:r w:rsidRPr="00BF3E01">
        <w:rPr>
          <w:rFonts w:ascii="Garamond" w:hAnsi="Garamond"/>
          <w:b/>
          <w:bCs/>
          <w:sz w:val="22"/>
          <w:szCs w:val="20"/>
        </w:rPr>
        <w:lastRenderedPageBreak/>
        <w:t>832-927-4323</w:t>
      </w:r>
      <w:r w:rsidR="00EF3739">
        <w:rPr>
          <w:rFonts w:ascii="Garamond" w:hAnsi="Garamond"/>
          <w:b/>
          <w:bCs/>
          <w:sz w:val="22"/>
          <w:szCs w:val="20"/>
        </w:rPr>
        <w:t xml:space="preserve">  </w:t>
      </w:r>
      <w:r w:rsidR="00EF3739" w:rsidRPr="00EF3739">
        <w:rPr>
          <w:rFonts w:ascii="Garamond" w:hAnsi="Garamond"/>
          <w:b/>
          <w:bCs/>
          <w:color w:val="0000FF"/>
          <w:sz w:val="22"/>
          <w:szCs w:val="20"/>
        </w:rPr>
        <w:t>keith.</w:t>
      </w:r>
      <w:r w:rsidR="00EF3739" w:rsidRPr="000E7461">
        <w:rPr>
          <w:rFonts w:ascii="Garamond" w:hAnsi="Garamond"/>
          <w:b/>
          <w:bCs/>
          <w:color w:val="0000FF"/>
          <w:sz w:val="22"/>
          <w:szCs w:val="20"/>
        </w:rPr>
        <w:t>liles</w:t>
      </w:r>
      <w:r w:rsidR="00EF3739" w:rsidRPr="00EF3739">
        <w:rPr>
          <w:rFonts w:ascii="Garamond" w:hAnsi="Garamond"/>
          <w:b/>
          <w:bCs/>
          <w:color w:val="0000FF"/>
          <w:sz w:val="22"/>
          <w:szCs w:val="20"/>
        </w:rPr>
        <w:t>@csc.hctx.net</w:t>
      </w:r>
    </w:p>
    <w:p w:rsidR="00BF3E01" w:rsidRPr="00BF3E01" w:rsidRDefault="00BF3E01" w:rsidP="00BE016F">
      <w:pPr>
        <w:pStyle w:val="Default"/>
        <w:rPr>
          <w:rFonts w:ascii="Garamond" w:hAnsi="Garamond"/>
          <w:b/>
          <w:bCs/>
          <w:sz w:val="22"/>
          <w:szCs w:val="20"/>
        </w:rPr>
      </w:pPr>
    </w:p>
    <w:p w:rsidR="00BF3E01" w:rsidRPr="00BF3E01" w:rsidRDefault="00EF3739" w:rsidP="00BE016F">
      <w:pPr>
        <w:pStyle w:val="Default"/>
        <w:rPr>
          <w:rFonts w:ascii="Garamond" w:hAnsi="Garamond"/>
          <w:b/>
          <w:bCs/>
          <w:sz w:val="22"/>
          <w:szCs w:val="20"/>
        </w:rPr>
      </w:pPr>
      <w:r>
        <w:rPr>
          <w:rFonts w:ascii="Garamond" w:hAnsi="Garamond"/>
          <w:b/>
          <w:bCs/>
          <w:color w:val="FF0000"/>
          <w:sz w:val="22"/>
          <w:szCs w:val="20"/>
        </w:rPr>
        <w:t xml:space="preserve">STAR </w:t>
      </w:r>
      <w:r w:rsidR="00BF3E01" w:rsidRPr="00BF3E01">
        <w:rPr>
          <w:rFonts w:ascii="Garamond" w:hAnsi="Garamond"/>
          <w:b/>
          <w:bCs/>
          <w:color w:val="FF0000"/>
          <w:sz w:val="22"/>
          <w:szCs w:val="20"/>
        </w:rPr>
        <w:t>Recovery Coach</w:t>
      </w:r>
      <w:r>
        <w:rPr>
          <w:rFonts w:ascii="Garamond" w:hAnsi="Garamond"/>
          <w:b/>
          <w:bCs/>
          <w:color w:val="FF0000"/>
          <w:sz w:val="22"/>
          <w:szCs w:val="20"/>
        </w:rPr>
        <w:t>/Counselor Intern</w:t>
      </w:r>
      <w:r w:rsidR="00070D72" w:rsidRPr="00070D72">
        <w:rPr>
          <w:rFonts w:ascii="Garamond" w:hAnsi="Garamond"/>
          <w:b/>
          <w:bCs/>
          <w:color w:val="FF0000"/>
          <w:sz w:val="22"/>
          <w:szCs w:val="20"/>
        </w:rPr>
        <w:t>:</w:t>
      </w:r>
      <w:r w:rsidR="006B2882">
        <w:rPr>
          <w:rFonts w:ascii="Garamond" w:hAnsi="Garamond"/>
          <w:b/>
          <w:bCs/>
          <w:sz w:val="22"/>
          <w:szCs w:val="20"/>
        </w:rPr>
        <w:t xml:space="preserve"> </w:t>
      </w:r>
      <w:r w:rsidR="00D72BEE">
        <w:rPr>
          <w:rFonts w:ascii="Garamond" w:hAnsi="Garamond"/>
          <w:b/>
          <w:bCs/>
          <w:sz w:val="22"/>
          <w:szCs w:val="20"/>
        </w:rPr>
        <w:t>Open</w:t>
      </w:r>
    </w:p>
    <w:p w:rsidR="00BE016F" w:rsidRPr="00BF3E01" w:rsidRDefault="00BF3E01" w:rsidP="00BE016F">
      <w:pPr>
        <w:pStyle w:val="Default"/>
        <w:rPr>
          <w:rFonts w:ascii="Garamond" w:hAnsi="Garamond"/>
          <w:b/>
          <w:bCs/>
          <w:sz w:val="22"/>
          <w:szCs w:val="20"/>
        </w:rPr>
      </w:pPr>
      <w:r w:rsidRPr="00BF3E01">
        <w:rPr>
          <w:rFonts w:ascii="Garamond" w:hAnsi="Garamond"/>
          <w:b/>
          <w:bCs/>
          <w:sz w:val="22"/>
          <w:szCs w:val="20"/>
        </w:rPr>
        <w:t xml:space="preserve">Address: 49 </w:t>
      </w:r>
      <w:r w:rsidR="000635BB">
        <w:rPr>
          <w:rFonts w:ascii="Garamond" w:hAnsi="Garamond"/>
          <w:b/>
          <w:bCs/>
          <w:sz w:val="22"/>
          <w:szCs w:val="20"/>
        </w:rPr>
        <w:t>San Jacinto, 4th floor, Room 440</w:t>
      </w:r>
      <w:r w:rsidRPr="00BF3E01">
        <w:rPr>
          <w:rFonts w:ascii="Garamond" w:hAnsi="Garamond"/>
          <w:b/>
          <w:bCs/>
          <w:sz w:val="22"/>
          <w:szCs w:val="20"/>
        </w:rPr>
        <w:t>, Houston, TX 77002</w:t>
      </w:r>
    </w:p>
    <w:p w:rsidR="00BF3E01" w:rsidRPr="000E7461" w:rsidRDefault="00BF3E01" w:rsidP="00BE016F">
      <w:pPr>
        <w:pStyle w:val="Default"/>
        <w:rPr>
          <w:rFonts w:ascii="Garamond" w:hAnsi="Garamond"/>
          <w:b/>
          <w:bCs/>
          <w:color w:val="0000FF"/>
          <w:sz w:val="22"/>
          <w:szCs w:val="20"/>
        </w:rPr>
      </w:pPr>
      <w:r w:rsidRPr="00BF3E01">
        <w:rPr>
          <w:rFonts w:ascii="Garamond" w:hAnsi="Garamond"/>
          <w:b/>
          <w:bCs/>
          <w:sz w:val="22"/>
          <w:szCs w:val="20"/>
        </w:rPr>
        <w:t>832-927-4320</w:t>
      </w:r>
      <w:bookmarkStart w:id="0" w:name="_GoBack"/>
      <w:bookmarkEnd w:id="0"/>
    </w:p>
    <w:p w:rsidR="006B2882" w:rsidRPr="000E7461" w:rsidRDefault="006B2882" w:rsidP="00BE016F">
      <w:pPr>
        <w:pStyle w:val="Default"/>
        <w:rPr>
          <w:rFonts w:ascii="Garamond" w:hAnsi="Garamond"/>
          <w:b/>
          <w:bCs/>
          <w:color w:val="0000FF"/>
          <w:sz w:val="22"/>
          <w:szCs w:val="20"/>
        </w:rPr>
      </w:pPr>
    </w:p>
    <w:p w:rsidR="00BE016F" w:rsidRPr="000E7461" w:rsidRDefault="00BE016F" w:rsidP="00BE016F">
      <w:pPr>
        <w:pStyle w:val="Default"/>
        <w:rPr>
          <w:rFonts w:ascii="Garamond" w:hAnsi="Garamond"/>
          <w:b/>
          <w:bCs/>
          <w:color w:val="auto"/>
          <w:sz w:val="22"/>
          <w:szCs w:val="20"/>
        </w:rPr>
      </w:pPr>
      <w:r w:rsidRPr="000E7461">
        <w:rPr>
          <w:rFonts w:ascii="Garamond" w:hAnsi="Garamond"/>
          <w:b/>
          <w:bCs/>
          <w:color w:val="FF0000"/>
          <w:sz w:val="22"/>
          <w:szCs w:val="20"/>
        </w:rPr>
        <w:t xml:space="preserve">County Clerk, Public Service: </w:t>
      </w:r>
      <w:r w:rsidRPr="000E7461">
        <w:rPr>
          <w:rFonts w:ascii="Garamond" w:hAnsi="Garamond"/>
          <w:b/>
          <w:bCs/>
          <w:color w:val="auto"/>
          <w:sz w:val="22"/>
          <w:szCs w:val="20"/>
        </w:rPr>
        <w:t xml:space="preserve">713-755-8297 </w:t>
      </w:r>
    </w:p>
    <w:p w:rsidR="00FB4385" w:rsidRPr="000E7461" w:rsidRDefault="000E7461" w:rsidP="00FB2BDF">
      <w:pPr>
        <w:autoSpaceDE w:val="0"/>
        <w:autoSpaceDN w:val="0"/>
        <w:rPr>
          <w:sz w:val="32"/>
          <w:szCs w:val="28"/>
        </w:rPr>
      </w:pPr>
      <w:r w:rsidRPr="000E7461">
        <w:rPr>
          <w:rFonts w:ascii="Garamond" w:hAnsi="Garamond"/>
          <w:b/>
          <w:bCs/>
          <w:color w:val="FF0000"/>
          <w:szCs w:val="20"/>
        </w:rPr>
        <w:t xml:space="preserve">Harris County </w:t>
      </w:r>
      <w:r w:rsidR="00BE016F" w:rsidRPr="000E7461">
        <w:rPr>
          <w:rFonts w:ascii="Garamond" w:hAnsi="Garamond"/>
          <w:b/>
          <w:bCs/>
          <w:color w:val="FF0000"/>
          <w:szCs w:val="20"/>
        </w:rPr>
        <w:t xml:space="preserve">Jail: </w:t>
      </w:r>
      <w:r w:rsidR="00BE016F" w:rsidRPr="000E7461">
        <w:rPr>
          <w:rFonts w:ascii="Garamond" w:hAnsi="Garamond"/>
          <w:b/>
          <w:bCs/>
          <w:szCs w:val="20"/>
        </w:rPr>
        <w:t>713-755-5300</w:t>
      </w:r>
    </w:p>
    <w:sectPr w:rsidR="00FB4385" w:rsidRPr="000E7461" w:rsidSect="00997169">
      <w:pgSz w:w="12240" w:h="15840"/>
      <w:pgMar w:top="630" w:right="1440" w:bottom="540" w:left="1440" w:header="720" w:footer="720" w:gutter="0"/>
      <w:pgBorders w:display="firstPage"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22" w:rsidRDefault="00EF3722" w:rsidP="00C46BD4">
      <w:pPr>
        <w:spacing w:after="0" w:line="240" w:lineRule="auto"/>
      </w:pPr>
      <w:r>
        <w:separator/>
      </w:r>
    </w:p>
  </w:endnote>
  <w:endnote w:type="continuationSeparator" w:id="0">
    <w:p w:rsidR="00EF3722" w:rsidRDefault="00EF3722" w:rsidP="00C4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22" w:rsidRDefault="00EF3722" w:rsidP="00C46BD4">
      <w:pPr>
        <w:spacing w:after="0" w:line="240" w:lineRule="auto"/>
      </w:pPr>
      <w:r>
        <w:separator/>
      </w:r>
    </w:p>
  </w:footnote>
  <w:footnote w:type="continuationSeparator" w:id="0">
    <w:p w:rsidR="00EF3722" w:rsidRDefault="00EF3722" w:rsidP="00C46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47D"/>
    <w:multiLevelType w:val="hybridMultilevel"/>
    <w:tmpl w:val="890E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749A4"/>
    <w:multiLevelType w:val="hybridMultilevel"/>
    <w:tmpl w:val="DE34151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C41B1"/>
    <w:multiLevelType w:val="hybridMultilevel"/>
    <w:tmpl w:val="E4D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E4593"/>
    <w:multiLevelType w:val="hybridMultilevel"/>
    <w:tmpl w:val="C402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C34C5"/>
    <w:multiLevelType w:val="hybridMultilevel"/>
    <w:tmpl w:val="91108814"/>
    <w:lvl w:ilvl="0" w:tplc="821AC4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AEE27E4"/>
    <w:multiLevelType w:val="hybridMultilevel"/>
    <w:tmpl w:val="A83ECA9C"/>
    <w:lvl w:ilvl="0" w:tplc="821AC4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BF051FB"/>
    <w:multiLevelType w:val="hybridMultilevel"/>
    <w:tmpl w:val="F6C20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41196"/>
    <w:multiLevelType w:val="hybridMultilevel"/>
    <w:tmpl w:val="AE2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F2DDC"/>
    <w:multiLevelType w:val="hybridMultilevel"/>
    <w:tmpl w:val="064E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F7B50"/>
    <w:multiLevelType w:val="hybridMultilevel"/>
    <w:tmpl w:val="FB7674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42EFE"/>
    <w:multiLevelType w:val="hybridMultilevel"/>
    <w:tmpl w:val="D3D65904"/>
    <w:lvl w:ilvl="0" w:tplc="FB1C0046">
      <w:start w:val="1"/>
      <w:numFmt w:val="decimal"/>
      <w:lvlText w:val="%1."/>
      <w:lvlJc w:val="left"/>
      <w:pPr>
        <w:ind w:left="63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4981114C"/>
    <w:multiLevelType w:val="hybridMultilevel"/>
    <w:tmpl w:val="67D0EC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2418CF"/>
    <w:multiLevelType w:val="hybridMultilevel"/>
    <w:tmpl w:val="E7041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433845"/>
    <w:multiLevelType w:val="hybridMultilevel"/>
    <w:tmpl w:val="6F7AF6A8"/>
    <w:lvl w:ilvl="0" w:tplc="821AC4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2403118"/>
    <w:multiLevelType w:val="hybridMultilevel"/>
    <w:tmpl w:val="78D87C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E4783E"/>
    <w:multiLevelType w:val="hybridMultilevel"/>
    <w:tmpl w:val="6CB4AFE4"/>
    <w:lvl w:ilvl="0" w:tplc="41F6DD9C">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D8156AE"/>
    <w:multiLevelType w:val="hybridMultilevel"/>
    <w:tmpl w:val="CC24F6C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F661DED"/>
    <w:multiLevelType w:val="multilevel"/>
    <w:tmpl w:val="650C0BE6"/>
    <w:lvl w:ilvl="0">
      <w:start w:val="1"/>
      <w:numFmt w:val="bullet"/>
      <w:lvlText w:val=""/>
      <w:lvlJc w:val="left"/>
      <w:rPr>
        <w:rFonts w:ascii="Symbol" w:hAnsi="Symbol" w:hint="default"/>
        <w:sz w:val="24"/>
        <w:szCs w:val="24"/>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8" w15:restartNumberingAfterBreak="0">
    <w:nsid w:val="5F91127C"/>
    <w:multiLevelType w:val="hybridMultilevel"/>
    <w:tmpl w:val="989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55772"/>
    <w:multiLevelType w:val="hybridMultilevel"/>
    <w:tmpl w:val="10E68A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C5414"/>
    <w:multiLevelType w:val="hybridMultilevel"/>
    <w:tmpl w:val="8CF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12904"/>
    <w:multiLevelType w:val="hybridMultilevel"/>
    <w:tmpl w:val="E57EAC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AD115B1"/>
    <w:multiLevelType w:val="hybridMultilevel"/>
    <w:tmpl w:val="739A6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F2901"/>
    <w:multiLevelType w:val="hybridMultilevel"/>
    <w:tmpl w:val="78F4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97820"/>
    <w:multiLevelType w:val="hybridMultilevel"/>
    <w:tmpl w:val="A9E40398"/>
    <w:lvl w:ilvl="0" w:tplc="62C0C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E2F0D"/>
    <w:multiLevelType w:val="hybridMultilevel"/>
    <w:tmpl w:val="93EC3B50"/>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73D6363E"/>
    <w:multiLevelType w:val="hybridMultilevel"/>
    <w:tmpl w:val="EFFE6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4A78EB"/>
    <w:multiLevelType w:val="hybridMultilevel"/>
    <w:tmpl w:val="35C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10781"/>
    <w:multiLevelType w:val="hybridMultilevel"/>
    <w:tmpl w:val="31ACE4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98411C1"/>
    <w:multiLevelType w:val="hybridMultilevel"/>
    <w:tmpl w:val="A83ECA9C"/>
    <w:lvl w:ilvl="0" w:tplc="821AC4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9BB43F7"/>
    <w:multiLevelType w:val="hybridMultilevel"/>
    <w:tmpl w:val="BA9EB7BE"/>
    <w:lvl w:ilvl="0" w:tplc="821AC4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B7170BF"/>
    <w:multiLevelType w:val="hybridMultilevel"/>
    <w:tmpl w:val="2FCE7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732AF1"/>
    <w:multiLevelType w:val="hybridMultilevel"/>
    <w:tmpl w:val="BA8AEB66"/>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15:restartNumberingAfterBreak="0">
    <w:nsid w:val="7F570555"/>
    <w:multiLevelType w:val="hybridMultilevel"/>
    <w:tmpl w:val="4A7864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2"/>
  </w:num>
  <w:num w:numId="5">
    <w:abstractNumId w:val="27"/>
  </w:num>
  <w:num w:numId="6">
    <w:abstractNumId w:val="19"/>
  </w:num>
  <w:num w:numId="7">
    <w:abstractNumId w:val="9"/>
  </w:num>
  <w:num w:numId="8">
    <w:abstractNumId w:val="31"/>
  </w:num>
  <w:num w:numId="9">
    <w:abstractNumId w:val="1"/>
  </w:num>
  <w:num w:numId="10">
    <w:abstractNumId w:val="14"/>
  </w:num>
  <w:num w:numId="11">
    <w:abstractNumId w:val="21"/>
  </w:num>
  <w:num w:numId="12">
    <w:abstractNumId w:val="6"/>
  </w:num>
  <w:num w:numId="13">
    <w:abstractNumId w:val="22"/>
  </w:num>
  <w:num w:numId="14">
    <w:abstractNumId w:val="28"/>
  </w:num>
  <w:num w:numId="15">
    <w:abstractNumId w:val="26"/>
  </w:num>
  <w:num w:numId="16">
    <w:abstractNumId w:val="12"/>
  </w:num>
  <w:num w:numId="17">
    <w:abstractNumId w:val="11"/>
  </w:num>
  <w:num w:numId="18">
    <w:abstractNumId w:val="25"/>
  </w:num>
  <w:num w:numId="19">
    <w:abstractNumId w:val="32"/>
  </w:num>
  <w:num w:numId="20">
    <w:abstractNumId w:val="10"/>
  </w:num>
  <w:num w:numId="21">
    <w:abstractNumId w:val="0"/>
  </w:num>
  <w:num w:numId="22">
    <w:abstractNumId w:val="15"/>
  </w:num>
  <w:num w:numId="23">
    <w:abstractNumId w:val="5"/>
  </w:num>
  <w:num w:numId="24">
    <w:abstractNumId w:val="4"/>
  </w:num>
  <w:num w:numId="25">
    <w:abstractNumId w:val="30"/>
  </w:num>
  <w:num w:numId="26">
    <w:abstractNumId w:val="16"/>
  </w:num>
  <w:num w:numId="27">
    <w:abstractNumId w:val="3"/>
  </w:num>
  <w:num w:numId="28">
    <w:abstractNumId w:val="23"/>
  </w:num>
  <w:num w:numId="29">
    <w:abstractNumId w:val="20"/>
  </w:num>
  <w:num w:numId="30">
    <w:abstractNumId w:val="18"/>
  </w:num>
  <w:num w:numId="31">
    <w:abstractNumId w:val="13"/>
  </w:num>
  <w:num w:numId="32">
    <w:abstractNumId w:val="29"/>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D4"/>
    <w:rsid w:val="00002A1E"/>
    <w:rsid w:val="000042AC"/>
    <w:rsid w:val="0002504A"/>
    <w:rsid w:val="00031AA0"/>
    <w:rsid w:val="00033E46"/>
    <w:rsid w:val="000507A5"/>
    <w:rsid w:val="00056D56"/>
    <w:rsid w:val="000635BB"/>
    <w:rsid w:val="00070D72"/>
    <w:rsid w:val="0009790D"/>
    <w:rsid w:val="000A6FCF"/>
    <w:rsid w:val="000C0E14"/>
    <w:rsid w:val="000E7461"/>
    <w:rsid w:val="001204BC"/>
    <w:rsid w:val="00131160"/>
    <w:rsid w:val="001321C9"/>
    <w:rsid w:val="00185988"/>
    <w:rsid w:val="001A0C4E"/>
    <w:rsid w:val="001B348A"/>
    <w:rsid w:val="001C0318"/>
    <w:rsid w:val="001E67D0"/>
    <w:rsid w:val="001F7AE9"/>
    <w:rsid w:val="00201D0B"/>
    <w:rsid w:val="00222A14"/>
    <w:rsid w:val="00222D5E"/>
    <w:rsid w:val="00232327"/>
    <w:rsid w:val="00234E42"/>
    <w:rsid w:val="00244C56"/>
    <w:rsid w:val="00254522"/>
    <w:rsid w:val="002C78DD"/>
    <w:rsid w:val="003010C2"/>
    <w:rsid w:val="003159F1"/>
    <w:rsid w:val="003211A9"/>
    <w:rsid w:val="00367C05"/>
    <w:rsid w:val="00386D82"/>
    <w:rsid w:val="003A783A"/>
    <w:rsid w:val="003C57E5"/>
    <w:rsid w:val="00400CF9"/>
    <w:rsid w:val="004172B2"/>
    <w:rsid w:val="00446372"/>
    <w:rsid w:val="004601DD"/>
    <w:rsid w:val="004B6934"/>
    <w:rsid w:val="004E32DE"/>
    <w:rsid w:val="004E41A6"/>
    <w:rsid w:val="004F16F1"/>
    <w:rsid w:val="00521F2E"/>
    <w:rsid w:val="005347C1"/>
    <w:rsid w:val="00544DE4"/>
    <w:rsid w:val="00547FEA"/>
    <w:rsid w:val="005D4C43"/>
    <w:rsid w:val="005D5E79"/>
    <w:rsid w:val="006419D2"/>
    <w:rsid w:val="00643B10"/>
    <w:rsid w:val="00650FE5"/>
    <w:rsid w:val="0067418A"/>
    <w:rsid w:val="006866F5"/>
    <w:rsid w:val="00690288"/>
    <w:rsid w:val="006949D2"/>
    <w:rsid w:val="006B1F0C"/>
    <w:rsid w:val="006B2882"/>
    <w:rsid w:val="006C1749"/>
    <w:rsid w:val="006D3037"/>
    <w:rsid w:val="00701C6D"/>
    <w:rsid w:val="00703A0A"/>
    <w:rsid w:val="00714585"/>
    <w:rsid w:val="00743B87"/>
    <w:rsid w:val="007A7F76"/>
    <w:rsid w:val="007B0E9F"/>
    <w:rsid w:val="007C66E1"/>
    <w:rsid w:val="0081559E"/>
    <w:rsid w:val="00841F80"/>
    <w:rsid w:val="0089411A"/>
    <w:rsid w:val="008958A4"/>
    <w:rsid w:val="008A1271"/>
    <w:rsid w:val="0093047F"/>
    <w:rsid w:val="00964C21"/>
    <w:rsid w:val="009765CB"/>
    <w:rsid w:val="00997169"/>
    <w:rsid w:val="009A2DA9"/>
    <w:rsid w:val="009F538C"/>
    <w:rsid w:val="009F78C1"/>
    <w:rsid w:val="00A03372"/>
    <w:rsid w:val="00A36B32"/>
    <w:rsid w:val="00A42D35"/>
    <w:rsid w:val="00A44953"/>
    <w:rsid w:val="00A60CA1"/>
    <w:rsid w:val="00A619B7"/>
    <w:rsid w:val="00A76A65"/>
    <w:rsid w:val="00AD0055"/>
    <w:rsid w:val="00AD7AFF"/>
    <w:rsid w:val="00AE1A2B"/>
    <w:rsid w:val="00AF20A2"/>
    <w:rsid w:val="00B423D7"/>
    <w:rsid w:val="00B521B6"/>
    <w:rsid w:val="00BC21E4"/>
    <w:rsid w:val="00BD760E"/>
    <w:rsid w:val="00BE016F"/>
    <w:rsid w:val="00BE1951"/>
    <w:rsid w:val="00BF3E01"/>
    <w:rsid w:val="00C11B2B"/>
    <w:rsid w:val="00C46BD4"/>
    <w:rsid w:val="00C47D82"/>
    <w:rsid w:val="00C86E3F"/>
    <w:rsid w:val="00CE74A7"/>
    <w:rsid w:val="00D10932"/>
    <w:rsid w:val="00D452B2"/>
    <w:rsid w:val="00D72BEE"/>
    <w:rsid w:val="00D75191"/>
    <w:rsid w:val="00DA42C6"/>
    <w:rsid w:val="00DE1041"/>
    <w:rsid w:val="00DE5E1B"/>
    <w:rsid w:val="00E3446A"/>
    <w:rsid w:val="00E4194B"/>
    <w:rsid w:val="00E610B2"/>
    <w:rsid w:val="00E61356"/>
    <w:rsid w:val="00E63DEE"/>
    <w:rsid w:val="00E6415D"/>
    <w:rsid w:val="00E715EE"/>
    <w:rsid w:val="00E76DB6"/>
    <w:rsid w:val="00E91838"/>
    <w:rsid w:val="00EC09C2"/>
    <w:rsid w:val="00EC6707"/>
    <w:rsid w:val="00EF3722"/>
    <w:rsid w:val="00EF3739"/>
    <w:rsid w:val="00F00DCE"/>
    <w:rsid w:val="00F035B3"/>
    <w:rsid w:val="00F60C2A"/>
    <w:rsid w:val="00F878EF"/>
    <w:rsid w:val="00FB2BDF"/>
    <w:rsid w:val="00FB4385"/>
    <w:rsid w:val="00FE0FDA"/>
    <w:rsid w:val="00FF2715"/>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5CF6"/>
  <w15:docId w15:val="{F9674BF1-64AC-4383-B825-46C63F63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D4"/>
    <w:rPr>
      <w:rFonts w:ascii="Tahoma" w:hAnsi="Tahoma" w:cs="Tahoma"/>
      <w:sz w:val="16"/>
      <w:szCs w:val="16"/>
    </w:rPr>
  </w:style>
  <w:style w:type="paragraph" w:styleId="Header">
    <w:name w:val="header"/>
    <w:basedOn w:val="Normal"/>
    <w:link w:val="HeaderChar"/>
    <w:uiPriority w:val="99"/>
    <w:unhideWhenUsed/>
    <w:rsid w:val="00C46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D4"/>
  </w:style>
  <w:style w:type="paragraph" w:styleId="Footer">
    <w:name w:val="footer"/>
    <w:basedOn w:val="Normal"/>
    <w:link w:val="FooterChar"/>
    <w:uiPriority w:val="99"/>
    <w:unhideWhenUsed/>
    <w:rsid w:val="00C46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D4"/>
  </w:style>
  <w:style w:type="paragraph" w:styleId="ListParagraph">
    <w:name w:val="List Paragraph"/>
    <w:basedOn w:val="Normal"/>
    <w:uiPriority w:val="34"/>
    <w:qFormat/>
    <w:rsid w:val="00C46BD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46BD4"/>
    <w:pPr>
      <w:autoSpaceDE w:val="0"/>
      <w:autoSpaceDN w:val="0"/>
      <w:adjustRightInd w:val="0"/>
      <w:spacing w:after="0" w:line="240" w:lineRule="auto"/>
    </w:pPr>
    <w:rPr>
      <w:rFonts w:ascii="Calibri" w:hAnsi="Calibri" w:cs="Calibri"/>
      <w:color w:val="000000"/>
      <w:sz w:val="24"/>
      <w:szCs w:val="24"/>
    </w:rPr>
  </w:style>
  <w:style w:type="paragraph" w:customStyle="1" w:styleId="WPHeader">
    <w:name w:val="WP_Header"/>
    <w:basedOn w:val="Normal"/>
    <w:rsid w:val="00C46BD4"/>
    <w:pPr>
      <w:tabs>
        <w:tab w:val="left" w:pos="0"/>
        <w:tab w:val="center" w:pos="4320"/>
        <w:tab w:val="right" w:pos="8640"/>
        <w:tab w:val="right" w:pos="9360"/>
      </w:tabs>
      <w:spacing w:after="0" w:line="240" w:lineRule="auto"/>
    </w:pPr>
    <w:rPr>
      <w:rFonts w:ascii="Times New Roman" w:eastAsia="Times New Roman" w:hAnsi="Times New Roman" w:cs="Times New Roman"/>
      <w:sz w:val="24"/>
      <w:szCs w:val="20"/>
    </w:rPr>
  </w:style>
  <w:style w:type="paragraph" w:customStyle="1" w:styleId="level1">
    <w:name w:val="_level1"/>
    <w:basedOn w:val="Normal"/>
    <w:rsid w:val="00C46BD4"/>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4194B"/>
    <w:rPr>
      <w:color w:val="0000FF" w:themeColor="hyperlink"/>
      <w:u w:val="single"/>
    </w:rPr>
  </w:style>
  <w:style w:type="table" w:styleId="TableGrid">
    <w:name w:val="Table Grid"/>
    <w:basedOn w:val="TableNormal"/>
    <w:rsid w:val="00DA42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1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7438">
      <w:bodyDiv w:val="1"/>
      <w:marLeft w:val="0"/>
      <w:marRight w:val="0"/>
      <w:marTop w:val="0"/>
      <w:marBottom w:val="0"/>
      <w:divBdr>
        <w:top w:val="none" w:sz="0" w:space="0" w:color="auto"/>
        <w:left w:val="none" w:sz="0" w:space="0" w:color="auto"/>
        <w:bottom w:val="none" w:sz="0" w:space="0" w:color="auto"/>
        <w:right w:val="none" w:sz="0" w:space="0" w:color="auto"/>
      </w:divBdr>
    </w:div>
    <w:div w:id="559248241">
      <w:bodyDiv w:val="1"/>
      <w:marLeft w:val="0"/>
      <w:marRight w:val="0"/>
      <w:marTop w:val="0"/>
      <w:marBottom w:val="0"/>
      <w:divBdr>
        <w:top w:val="none" w:sz="0" w:space="0" w:color="auto"/>
        <w:left w:val="none" w:sz="0" w:space="0" w:color="auto"/>
        <w:bottom w:val="none" w:sz="0" w:space="0" w:color="auto"/>
        <w:right w:val="none" w:sz="0" w:space="0" w:color="auto"/>
      </w:divBdr>
    </w:div>
    <w:div w:id="645550218">
      <w:bodyDiv w:val="1"/>
      <w:marLeft w:val="0"/>
      <w:marRight w:val="0"/>
      <w:marTop w:val="0"/>
      <w:marBottom w:val="0"/>
      <w:divBdr>
        <w:top w:val="none" w:sz="0" w:space="0" w:color="auto"/>
        <w:left w:val="none" w:sz="0" w:space="0" w:color="auto"/>
        <w:bottom w:val="none" w:sz="0" w:space="0" w:color="auto"/>
        <w:right w:val="none" w:sz="0" w:space="0" w:color="auto"/>
      </w:divBdr>
    </w:div>
    <w:div w:id="945311240">
      <w:bodyDiv w:val="1"/>
      <w:marLeft w:val="0"/>
      <w:marRight w:val="0"/>
      <w:marTop w:val="0"/>
      <w:marBottom w:val="0"/>
      <w:divBdr>
        <w:top w:val="none" w:sz="0" w:space="0" w:color="auto"/>
        <w:left w:val="none" w:sz="0" w:space="0" w:color="auto"/>
        <w:bottom w:val="none" w:sz="0" w:space="0" w:color="auto"/>
        <w:right w:val="none" w:sz="0" w:space="0" w:color="auto"/>
      </w:divBdr>
    </w:div>
    <w:div w:id="14727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atasha.Baylor@csc.hctx.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Moreno@csc.hctx.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undrea.Walls@csc.hctx.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la.Khan@csc.hctx.net" TargetMode="External"/><Relationship Id="rId5" Type="http://schemas.openxmlformats.org/officeDocument/2006/relationships/webSettings" Target="webSettings.xml"/><Relationship Id="rId15" Type="http://schemas.openxmlformats.org/officeDocument/2006/relationships/hyperlink" Target="mailto:Trina.Willis@csc.hctx.net" TargetMode="Externa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arkisha.brinson@csc.hct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9DAC0-5335-4408-9183-89257512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2263</Words>
  <Characters>12904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DCDP2WH1</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Trina.Willis</dc:creator>
  <cp:lastModifiedBy>Liles, Keith (CSC)</cp:lastModifiedBy>
  <cp:revision>2</cp:revision>
  <cp:lastPrinted>2018-06-05T16:45:00Z</cp:lastPrinted>
  <dcterms:created xsi:type="dcterms:W3CDTF">2020-05-27T15:30:00Z</dcterms:created>
  <dcterms:modified xsi:type="dcterms:W3CDTF">2020-05-27T15:30:00Z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-1535063071</vt:i4>
  </property>
</Properties>
</file>